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7582" w:rsidRDefault="00BD7582" w:rsidP="00BD7582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BD7582" w:rsidRDefault="00BD7582" w:rsidP="00BD7582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1E303C" w:rsidRPr="00BD7582" w:rsidRDefault="00BD7582" w:rsidP="00BD7582">
      <w:pPr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</w:t>
      </w:r>
      <w:r>
        <w:rPr>
          <w:szCs w:val="28"/>
        </w:rPr>
        <w:t xml:space="preserve">від  </w:t>
      </w:r>
      <w:r>
        <w:rPr>
          <w:szCs w:val="28"/>
          <w:lang w:val="ru-RU"/>
        </w:rPr>
        <w:t>21.08.2025</w:t>
      </w:r>
      <w:r>
        <w:rPr>
          <w:szCs w:val="28"/>
        </w:rPr>
        <w:t xml:space="preserve"> № </w:t>
      </w:r>
      <w:r>
        <w:rPr>
          <w:szCs w:val="28"/>
          <w:lang w:val="ru-RU"/>
        </w:rPr>
        <w:t>1104</w:t>
      </w:r>
      <w:r>
        <w:rPr>
          <w:szCs w:val="28"/>
        </w:rPr>
        <w:t xml:space="preserve">-О                                               </w:t>
      </w:r>
      <w:r>
        <w:rPr>
          <w:szCs w:val="28"/>
          <w:lang w:val="ru-RU"/>
        </w:rPr>
        <w:t xml:space="preserve"> </w:t>
      </w:r>
    </w:p>
    <w:p w:rsidR="001E303C" w:rsidRDefault="001E303C">
      <w:pPr>
        <w:spacing w:line="240" w:lineRule="auto"/>
        <w:ind w:left="567" w:firstLine="5529"/>
        <w:rPr>
          <w:szCs w:val="28"/>
          <w:lang w:val="ru-RU"/>
        </w:rPr>
      </w:pPr>
    </w:p>
    <w:p w:rsidR="001E303C" w:rsidRDefault="001E303C">
      <w:pPr>
        <w:pStyle w:val="3"/>
        <w:spacing w:before="0" w:line="240" w:lineRule="auto"/>
        <w:rPr>
          <w:b w:val="0"/>
          <w:bCs/>
          <w:i w:val="0"/>
          <w:szCs w:val="28"/>
          <w:lang w:val="en-US"/>
        </w:rPr>
      </w:pPr>
    </w:p>
    <w:p w:rsidR="001E303C" w:rsidRDefault="00BD7582">
      <w:pPr>
        <w:pStyle w:val="3"/>
        <w:spacing w:before="0" w:line="240" w:lineRule="auto"/>
        <w:rPr>
          <w:b w:val="0"/>
          <w:i w:val="0"/>
          <w:szCs w:val="24"/>
          <w:lang w:val="ru-RU"/>
        </w:rPr>
      </w:pPr>
      <w:r>
        <w:rPr>
          <w:b w:val="0"/>
          <w:bCs/>
          <w:i w:val="0"/>
          <w:szCs w:val="28"/>
          <w:lang w:val="en-US"/>
        </w:rPr>
        <w:t xml:space="preserve">                                             </w:t>
      </w:r>
      <w:r>
        <w:rPr>
          <w:b w:val="0"/>
          <w:bCs/>
          <w:i w:val="0"/>
          <w:szCs w:val="28"/>
        </w:rPr>
        <w:t>УМОВИ</w:t>
      </w:r>
    </w:p>
    <w:p w:rsidR="001E303C" w:rsidRDefault="00BD7582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1E303C" w:rsidRDefault="00BD7582">
      <w:pPr>
        <w:ind w:firstLine="0"/>
        <w:jc w:val="center"/>
        <w:rPr>
          <w:rFonts w:eastAsia="Arial Unicode MS"/>
        </w:rPr>
      </w:pPr>
      <w:r>
        <w:rPr>
          <w:bCs/>
          <w:szCs w:val="28"/>
        </w:rPr>
        <w:t xml:space="preserve">на зайняття посади державної служби категорії «Б» - начальника відділу обслуговування громадян №7 (сервісний центр) управління </w:t>
      </w:r>
      <w:r>
        <w:rPr>
          <w:rFonts w:eastAsia="Arial Unicode MS"/>
        </w:rPr>
        <w:t>обслуговування громадян</w:t>
      </w:r>
    </w:p>
    <w:p w:rsidR="001E303C" w:rsidRDefault="00BD7582">
      <w:pPr>
        <w:ind w:firstLine="0"/>
        <w:jc w:val="center"/>
        <w:rPr>
          <w:bCs/>
          <w:szCs w:val="28"/>
        </w:rPr>
      </w:pPr>
      <w:r>
        <w:t>(вул. Борисоглібська, 14-б)</w:t>
      </w:r>
    </w:p>
    <w:p w:rsidR="001E303C" w:rsidRDefault="001E303C">
      <w:pPr>
        <w:ind w:firstLine="0"/>
        <w:jc w:val="center"/>
        <w:rPr>
          <w:bCs/>
          <w:szCs w:val="28"/>
        </w:rPr>
      </w:pPr>
    </w:p>
    <w:tbl>
      <w:tblPr>
        <w:tblW w:w="9497" w:type="dxa"/>
        <w:tblInd w:w="363" w:type="dxa"/>
        <w:tblLayout w:type="fixed"/>
        <w:tblLook w:val="04A0"/>
      </w:tblPr>
      <w:tblGrid>
        <w:gridCol w:w="540"/>
        <w:gridCol w:w="52"/>
        <w:gridCol w:w="2937"/>
        <w:gridCol w:w="16"/>
        <w:gridCol w:w="112"/>
        <w:gridCol w:w="5840"/>
      </w:tblGrid>
      <w:tr w:rsidR="001E303C"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03C" w:rsidRDefault="00BD7582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1E303C"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03C" w:rsidRDefault="00BD758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03C" w:rsidRDefault="00BD7582">
            <w:pPr>
              <w:pStyle w:val="afa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rFonts w:eastAsia="Calibri"/>
                <w:szCs w:val="28"/>
              </w:rPr>
              <w:t xml:space="preserve">Організація роботи відділу </w:t>
            </w:r>
            <w:r>
              <w:rPr>
                <w:rFonts w:eastAsia="Arial Unicode MS"/>
              </w:rPr>
              <w:t xml:space="preserve">обслуговування громадян </w:t>
            </w:r>
            <w:r>
              <w:rPr>
                <w:bCs/>
                <w:szCs w:val="28"/>
              </w:rPr>
              <w:t>№7 (сервісний центр) (далі – сервісний центр)</w:t>
            </w:r>
            <w:r>
              <w:rPr>
                <w:rFonts w:eastAsia="Arial Unicode MS"/>
              </w:rPr>
              <w:t>.</w:t>
            </w:r>
          </w:p>
          <w:p w:rsidR="001E303C" w:rsidRDefault="00BD7582">
            <w:pPr>
              <w:pStyle w:val="afa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</w:rPr>
              <w:t xml:space="preserve">Забезпечення організації та координації роботи з обслуговування, відповідно до стандартів якості обслуговування громадян </w:t>
            </w:r>
            <w:r>
              <w:rPr>
                <w:szCs w:val="28"/>
              </w:rPr>
              <w:t>щодо організації прийому та обслуговування громадян, які звертаються до сервісного центру.</w:t>
            </w:r>
          </w:p>
          <w:p w:rsidR="001E303C" w:rsidRDefault="00BD7582">
            <w:pPr>
              <w:pStyle w:val="afa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</w:rPr>
              <w:t>Здійснення контролю за додержанням стандартів якості обслуговування щодо організаії прийому та обслуговування громадян, моніторинг та оцінка якості обслуговування.</w:t>
            </w:r>
          </w:p>
          <w:p w:rsidR="001E303C" w:rsidRDefault="00BD7582">
            <w:pPr>
              <w:pStyle w:val="afa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>З</w:t>
            </w:r>
            <w:r>
              <w:rPr>
                <w:szCs w:val="28"/>
                <w:lang w:val="ru-RU"/>
              </w:rPr>
              <w:t>дійснення контролю за своєчасністю опрацювання звернень на призначення/ перерахунок пенсії та за своєчасністю опрацювання звернень громадян.</w:t>
            </w:r>
          </w:p>
          <w:p w:rsidR="001E303C" w:rsidRDefault="00BD7582">
            <w:pPr>
              <w:pStyle w:val="afa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>Здійснення контролю за своєчасністю направлення громадянам повідомлень, яким прийнято рішення про відмову у признач</w:t>
            </w:r>
            <w:r>
              <w:rPr>
                <w:szCs w:val="28"/>
                <w:lang w:val="ru-RU"/>
              </w:rPr>
              <w:t>енні/ перерахунку пенсії.</w:t>
            </w:r>
          </w:p>
          <w:p w:rsidR="001E303C" w:rsidRDefault="00BD7582">
            <w:pPr>
              <w:pStyle w:val="afa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>Забезпечення дотримання законодавства про інформацію, доступу до публічної інформації та персональних даних.</w:t>
            </w:r>
          </w:p>
          <w:p w:rsidR="001E303C" w:rsidRDefault="00BD7582">
            <w:pPr>
              <w:pStyle w:val="afa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>Здійснення заходів щодо виявлення проблемних аспектів та їх усунення.</w:t>
            </w:r>
          </w:p>
          <w:p w:rsidR="001E303C" w:rsidRDefault="00BD7582">
            <w:pPr>
              <w:pStyle w:val="afa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</w:rPr>
              <w:t>Проведення особистих прийомів громадян, розгляд зве</w:t>
            </w:r>
            <w:r>
              <w:rPr>
                <w:szCs w:val="28"/>
              </w:rPr>
              <w:t xml:space="preserve">рнень, заяв та скарг громадян, підприємств та організацій, посадових осіб, запитів та звернень народних депутатів </w:t>
            </w:r>
            <w:r>
              <w:rPr>
                <w:szCs w:val="28"/>
              </w:rPr>
              <w:lastRenderedPageBreak/>
              <w:t>України, депутатів місцевих рад, запитів на інформацію та надання розяснень з питань що належать до компетенції та повноважень управління обсл</w:t>
            </w:r>
            <w:r>
              <w:rPr>
                <w:szCs w:val="28"/>
              </w:rPr>
              <w:t>уговування громадян Головного управління Пенсійного фонду України в м. Києві.</w:t>
            </w:r>
          </w:p>
          <w:p w:rsidR="001E303C" w:rsidRDefault="00BD7582">
            <w:pPr>
              <w:pStyle w:val="afa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>Забезпечення виконання норм законодавства з питань запобігання корупції.</w:t>
            </w:r>
          </w:p>
          <w:p w:rsidR="001E303C" w:rsidRDefault="00BD7582">
            <w:pPr>
              <w:pStyle w:val="afa"/>
              <w:numPr>
                <w:ilvl w:val="0"/>
                <w:numId w:val="2"/>
              </w:numPr>
              <w:tabs>
                <w:tab w:val="left" w:pos="318"/>
                <w:tab w:val="left" w:pos="460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>Виконання завдань та доручень начальника та заступника начальника управління обслуговування громадян Голо</w:t>
            </w:r>
            <w:r>
              <w:rPr>
                <w:szCs w:val="28"/>
                <w:lang w:val="ru-RU"/>
              </w:rPr>
              <w:t>вного управління Пенсійного фонду України в м. Києві.</w:t>
            </w:r>
          </w:p>
          <w:p w:rsidR="001E303C" w:rsidRDefault="001E303C">
            <w:pPr>
              <w:spacing w:line="240" w:lineRule="auto"/>
              <w:ind w:firstLine="0"/>
            </w:pPr>
          </w:p>
        </w:tc>
      </w:tr>
      <w:tr w:rsidR="001E303C"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03C" w:rsidRDefault="00BD758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303C" w:rsidRDefault="00BD7582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-20795 грн.</w:t>
            </w:r>
          </w:p>
          <w:p w:rsidR="001E303C" w:rsidRDefault="00BD7582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Надбавки, доплати, премії та компенсації відповідно до статті 52 Закону України «Про державну службу»;</w:t>
            </w:r>
          </w:p>
          <w:p w:rsidR="001E303C" w:rsidRDefault="00BD7582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до посадового окладу за ранг державного </w:t>
            </w:r>
            <w:r>
              <w:rPr>
                <w:bCs/>
                <w:szCs w:val="28"/>
              </w:rPr>
              <w:t>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</w:tc>
      </w:tr>
      <w:tr w:rsidR="001E303C">
        <w:trPr>
          <w:trHeight w:val="915"/>
        </w:trPr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03C" w:rsidRDefault="00BD758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E303C" w:rsidRDefault="00BD758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1E303C" w:rsidRDefault="00BD758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03C" w:rsidRDefault="00BD7582">
            <w:pPr>
              <w:pStyle w:val="af1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Строково, в</w:t>
            </w:r>
            <w:r>
              <w:rPr>
                <w:szCs w:val="28"/>
              </w:rPr>
              <w:t xml:space="preserve">ідповідно до Закону </w:t>
            </w:r>
            <w:r>
              <w:rPr>
                <w:szCs w:val="28"/>
              </w:rPr>
              <w:t>України «Про внесення змін до деяких законів України щодо функціонування державної служби та місцевого самоврядування у період дії воєнного стану» від 12 травня 2022 № 2259-ІХ, внесено зміни до Закону України «Про правовий режим воєнного стану».</w:t>
            </w:r>
          </w:p>
        </w:tc>
      </w:tr>
      <w:tr w:rsidR="001E303C">
        <w:trPr>
          <w:trHeight w:val="154"/>
        </w:trPr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03C" w:rsidRDefault="00BD758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нформації, необхідної для участі в конкурсі, та строк її подання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03C" w:rsidRDefault="00BD7582">
            <w:pPr>
              <w:pStyle w:val="af1"/>
              <w:spacing w:before="0" w:line="240" w:lineRule="auto"/>
              <w:ind w:firstLine="0"/>
              <w:jc w:val="left"/>
            </w:pPr>
            <w:bookmarkStart w:id="3" w:name="_GoBack"/>
            <w:bookmarkEnd w:id="3"/>
            <w:r>
              <w:t xml:space="preserve">Резюме кандидатів приймаються у визначений термін до 15.00 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1E303C" w:rsidRDefault="001E303C">
            <w:pPr>
              <w:pStyle w:val="af1"/>
              <w:spacing w:before="0" w:line="240" w:lineRule="auto"/>
              <w:ind w:firstLine="0"/>
              <w:jc w:val="left"/>
            </w:pPr>
          </w:p>
          <w:p w:rsidR="001E303C" w:rsidRDefault="00BD7582">
            <w:pPr>
              <w:pStyle w:val="af1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1E303C" w:rsidRDefault="00BD7582">
            <w:pPr>
              <w:pStyle w:val="af1"/>
              <w:spacing w:before="0" w:line="240" w:lineRule="auto"/>
              <w:ind w:firstLine="0"/>
              <w:rPr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1E303C"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03C" w:rsidRDefault="00BD758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1E303C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03C" w:rsidRDefault="00BD758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03C" w:rsidRDefault="00BD758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303C" w:rsidRDefault="00BD7582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bCs/>
                <w:szCs w:val="28"/>
              </w:rPr>
              <w:t xml:space="preserve">Ступінь вищої освіти – не нижче спеціаліста або магістра </w:t>
            </w:r>
          </w:p>
        </w:tc>
      </w:tr>
      <w:tr w:rsidR="001E303C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03C" w:rsidRDefault="00BD758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03C" w:rsidRDefault="00BD758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03C" w:rsidRDefault="00BD7582">
            <w:pPr>
              <w:spacing w:line="240" w:lineRule="auto"/>
              <w:ind w:left="28" w:firstLine="0"/>
              <w:rPr>
                <w:bCs/>
                <w:szCs w:val="24"/>
              </w:rPr>
            </w:pPr>
            <w:r>
              <w:rPr>
                <w:color w:val="000000"/>
                <w:shd w:val="clear" w:color="auto" w:fill="FFFFFF"/>
              </w:rPr>
              <w:t xml:space="preserve">Досвід роботи на посадах </w:t>
            </w:r>
            <w:r>
              <w:rPr>
                <w:color w:val="000000"/>
                <w:shd w:val="clear" w:color="auto" w:fill="FFFFFF"/>
              </w:rPr>
              <w:t xml:space="preserve">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</w:t>
            </w:r>
            <w:r>
              <w:rPr>
                <w:color w:val="000000"/>
                <w:shd w:val="clear" w:color="auto" w:fill="FFFFFF"/>
              </w:rPr>
              <w:lastRenderedPageBreak/>
              <w:t>власності не менше двох років.</w:t>
            </w:r>
          </w:p>
        </w:tc>
      </w:tr>
      <w:tr w:rsidR="001E303C">
        <w:trPr>
          <w:trHeight w:val="49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03C" w:rsidRDefault="00BD758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03C" w:rsidRDefault="00BD758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03C" w:rsidRDefault="00BD7582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вільне </w:t>
            </w:r>
            <w:r>
              <w:rPr>
                <w:szCs w:val="28"/>
              </w:rPr>
              <w:t>володіння державною мовою</w:t>
            </w:r>
          </w:p>
        </w:tc>
      </w:tr>
      <w:tr w:rsidR="001E303C">
        <w:trPr>
          <w:trHeight w:val="450"/>
        </w:trPr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03C" w:rsidRDefault="00BD758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1E303C">
        <w:trPr>
          <w:trHeight w:val="437"/>
        </w:trPr>
        <w:tc>
          <w:tcPr>
            <w:tcW w:w="35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03C" w:rsidRDefault="00BD758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03C" w:rsidRDefault="00BD758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1E303C">
        <w:trPr>
          <w:trHeight w:val="311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03C" w:rsidRDefault="00BD7582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03C" w:rsidRDefault="00BD7582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03C" w:rsidRDefault="00BD7582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1E303C" w:rsidRDefault="00BD7582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1E303C" w:rsidRDefault="00BD7582">
            <w:pPr>
              <w:pStyle w:val="afa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</w:t>
            </w:r>
            <w:r>
              <w:rPr>
                <w:color w:val="000000"/>
                <w:szCs w:val="28"/>
              </w:rPr>
              <w:t xml:space="preserve">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1E303C">
        <w:trPr>
          <w:trHeight w:val="540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03C" w:rsidRDefault="00BD7582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03C" w:rsidRDefault="00BD7582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03C" w:rsidRDefault="00BD7582">
            <w:pPr>
              <w:widowControl w:val="0"/>
              <w:numPr>
                <w:ilvl w:val="0"/>
                <w:numId w:val="1"/>
              </w:numP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1E303C" w:rsidRDefault="00BD7582">
            <w:pPr>
              <w:widowControl w:val="0"/>
              <w:numPr>
                <w:ilvl w:val="0"/>
                <w:numId w:val="1"/>
              </w:numP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1E303C" w:rsidRDefault="00BD7582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виконувати;</w:t>
            </w:r>
          </w:p>
        </w:tc>
      </w:tr>
      <w:tr w:rsidR="001E303C">
        <w:trPr>
          <w:trHeight w:val="183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03C" w:rsidRDefault="00BD7582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03C" w:rsidRDefault="00BD7582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Командна робота та </w:t>
            </w:r>
            <w:r>
              <w:rPr>
                <w:color w:val="000000"/>
                <w:szCs w:val="28"/>
              </w:rPr>
              <w:t>взаємодія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03C" w:rsidRDefault="00BD7582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1E303C" w:rsidRDefault="00BD7582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1E303C" w:rsidRDefault="00BD7582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готовність працювати в команді та сприяти колегам у їх професійній діяльності задля досягнення спільних </w:t>
            </w:r>
            <w:r>
              <w:rPr>
                <w:color w:val="000000"/>
                <w:szCs w:val="28"/>
              </w:rPr>
              <w:t>цілей;</w:t>
            </w:r>
          </w:p>
          <w:p w:rsidR="001E303C" w:rsidRDefault="00BD7582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1E303C">
        <w:trPr>
          <w:trHeight w:val="415"/>
        </w:trPr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03C" w:rsidRDefault="001E303C">
            <w:pPr>
              <w:jc w:val="center"/>
              <w:rPr>
                <w:b/>
                <w:szCs w:val="28"/>
              </w:rPr>
            </w:pPr>
          </w:p>
          <w:p w:rsidR="001E303C" w:rsidRDefault="00BD758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1E303C">
        <w:trPr>
          <w:trHeight w:val="255"/>
        </w:trPr>
        <w:tc>
          <w:tcPr>
            <w:tcW w:w="3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03C" w:rsidRDefault="00BD7582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03C" w:rsidRDefault="00BD7582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1E303C">
        <w:trPr>
          <w:trHeight w:val="558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03C" w:rsidRDefault="00BD758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03C" w:rsidRDefault="00BD758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03C" w:rsidRDefault="00BD7582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1E303C" w:rsidRDefault="00BD7582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1E303C" w:rsidRDefault="00BD7582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1E303C" w:rsidRDefault="00BD7582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1E303C" w:rsidRDefault="00BD7582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“Про </w:t>
            </w:r>
            <w:r>
              <w:rPr>
                <w:szCs w:val="28"/>
                <w:lang w:eastAsia="uk-UA"/>
              </w:rPr>
              <w:t>доступ до публічної інформації”</w:t>
            </w:r>
          </w:p>
          <w:p w:rsidR="001E303C" w:rsidRDefault="00BD7582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 w:rsidR="001E303C">
        <w:trPr>
          <w:trHeight w:val="149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03C" w:rsidRDefault="00BD758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03C" w:rsidRDefault="00BD758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03C" w:rsidRDefault="00BD7582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1E303C" w:rsidRDefault="00BD7582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 w:rsidR="001E303C" w:rsidRDefault="00BD7582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1E303C" w:rsidRDefault="00BD7582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“Про </w:t>
            </w:r>
            <w:r>
              <w:rPr>
                <w:szCs w:val="28"/>
              </w:rPr>
              <w:t>статус і соціальний захист громадян, які постраждали  внаслідок Чорнобильської катастрофи”;</w:t>
            </w:r>
          </w:p>
          <w:p w:rsidR="001E303C" w:rsidRDefault="00BD7582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 w:rsidR="001E303C" w:rsidRDefault="00BD7582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«Про пенсійне забезпечення осіб, звільнених з військової служби, та деяких інших </w:t>
            </w:r>
            <w:r>
              <w:rPr>
                <w:szCs w:val="28"/>
              </w:rPr>
              <w:t>осіб»;</w:t>
            </w:r>
          </w:p>
          <w:p w:rsidR="001E303C" w:rsidRDefault="00BD7582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1E303C" w:rsidRDefault="00BD7582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</w:t>
            </w:r>
            <w:r>
              <w:rPr>
                <w:szCs w:val="28"/>
              </w:rPr>
              <w:t xml:space="preserve"> № 22-1 від 25.11.2005; </w:t>
            </w:r>
          </w:p>
          <w:p w:rsidR="001E303C" w:rsidRDefault="00BD7582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1E303C" w:rsidRDefault="00BD7582">
      <w:pPr>
        <w:pStyle w:val="af1"/>
        <w:jc w:val="center"/>
        <w:rPr>
          <w:bCs/>
          <w:szCs w:val="28"/>
        </w:rPr>
      </w:pP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  <w:t>___________________________</w:t>
      </w:r>
    </w:p>
    <w:p w:rsidR="001E303C" w:rsidRDefault="001E303C">
      <w:pPr>
        <w:pStyle w:val="af1"/>
        <w:ind w:firstLine="0"/>
        <w:rPr>
          <w:bCs/>
          <w:szCs w:val="28"/>
        </w:rPr>
      </w:pPr>
    </w:p>
    <w:sectPr w:rsidR="001E303C" w:rsidSect="001E303C">
      <w:headerReference w:type="even" r:id="rId9"/>
      <w:headerReference w:type="default" r:id="rId10"/>
      <w:headerReference w:type="first" r:id="rId11"/>
      <w:pgSz w:w="11906" w:h="16838"/>
      <w:pgMar w:top="993" w:right="567" w:bottom="624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303C" w:rsidRDefault="001E303C" w:rsidP="001E303C">
      <w:pPr>
        <w:spacing w:line="240" w:lineRule="auto"/>
      </w:pPr>
      <w:r>
        <w:separator/>
      </w:r>
    </w:p>
  </w:endnote>
  <w:endnote w:type="continuationSeparator" w:id="0">
    <w:p w:rsidR="001E303C" w:rsidRDefault="001E303C" w:rsidP="001E303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303C" w:rsidRDefault="001E303C" w:rsidP="001E303C">
      <w:pPr>
        <w:spacing w:line="240" w:lineRule="auto"/>
      </w:pPr>
      <w:r>
        <w:separator/>
      </w:r>
    </w:p>
  </w:footnote>
  <w:footnote w:type="continuationSeparator" w:id="0">
    <w:p w:rsidR="001E303C" w:rsidRDefault="001E303C" w:rsidP="001E303C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03C" w:rsidRDefault="001E303C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 strokeweight="0">
          <v:fill opacity="0"/>
          <v:textbox inset="0,0,0,0">
            <w:txbxContent>
              <w:p w:rsidR="001E303C" w:rsidRDefault="001E303C">
                <w:pPr>
                  <w:pStyle w:val="afb"/>
                </w:pPr>
                <w:r>
                  <w:fldChar w:fldCharType="begin"/>
                </w:r>
                <w:r w:rsidR="00BD7582">
                  <w:instrText xml:space="preserve"> PAGE </w:instrText>
                </w:r>
                <w:r>
                  <w:fldChar w:fldCharType="separate"/>
                </w:r>
                <w:r w:rsidR="00BD7582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03C" w:rsidRDefault="001E303C">
    <w:pPr>
      <w:rPr>
        <w:sz w:val="20"/>
      </w:rPr>
    </w:pPr>
    <w:r w:rsidRPr="001E303C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 strokeweight="0">
          <v:fill opacity="0"/>
          <v:textbox inset="0,0,0,0">
            <w:txbxContent>
              <w:p w:rsidR="001E303C" w:rsidRDefault="001E303C">
                <w:pPr>
                  <w:pStyle w:val="afb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BD7582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BD7582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03C" w:rsidRDefault="001E303C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575158"/>
    <w:multiLevelType w:val="multilevel"/>
    <w:tmpl w:val="D8B89FE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95D6A9E"/>
    <w:multiLevelType w:val="multilevel"/>
    <w:tmpl w:val="5566B8B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">
    <w:nsid w:val="53AD5DAD"/>
    <w:multiLevelType w:val="multilevel"/>
    <w:tmpl w:val="1D0CBEF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E303C"/>
    <w:rsid w:val="001E303C"/>
    <w:rsid w:val="00BD75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ій колонтитул Знак"/>
    <w:basedOn w:val="a0"/>
    <w:link w:val="a9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30">
    <w:name w:val="Заголовок 3 Знак"/>
    <w:basedOn w:val="a0"/>
    <w:link w:val="3"/>
    <w:qFormat/>
    <w:rsid w:val="00A80636"/>
    <w:rPr>
      <w:b/>
      <w:i/>
      <w:sz w:val="28"/>
      <w:lang w:eastAsia="ru-RU"/>
    </w:rPr>
  </w:style>
  <w:style w:type="character" w:customStyle="1" w:styleId="csd2c743de">
    <w:name w:val="csd2c743de"/>
    <w:basedOn w:val="a0"/>
    <w:qFormat/>
    <w:rsid w:val="00BE1EB3"/>
  </w:style>
  <w:style w:type="character" w:customStyle="1" w:styleId="rvts0">
    <w:name w:val="rvts0"/>
    <w:qFormat/>
    <w:rsid w:val="00BE1EB3"/>
    <w:rPr>
      <w:rFonts w:cs="Times New Roman"/>
    </w:rPr>
  </w:style>
  <w:style w:type="character" w:customStyle="1" w:styleId="aa">
    <w:name w:val="Підзаголовок Знак"/>
    <w:basedOn w:val="a0"/>
    <w:qFormat/>
    <w:rsid w:val="00BE1EB3"/>
    <w:rPr>
      <w:b/>
      <w:sz w:val="28"/>
    </w:rPr>
  </w:style>
  <w:style w:type="paragraph" w:customStyle="1" w:styleId="ab">
    <w:name w:val="Заголовок"/>
    <w:basedOn w:val="a"/>
    <w:next w:val="a7"/>
    <w:qFormat/>
    <w:rsid w:val="00BE1EB3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c">
    <w:name w:val="List"/>
    <w:basedOn w:val="a7"/>
    <w:rsid w:val="00BE1EB3"/>
    <w:rPr>
      <w:rFonts w:cs="Lucida Sans"/>
    </w:rPr>
  </w:style>
  <w:style w:type="paragraph" w:styleId="ad">
    <w:name w:val="caption"/>
    <w:basedOn w:val="a"/>
    <w:qFormat/>
    <w:rsid w:val="00BE1EB3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e">
    <w:name w:val="Покажчик"/>
    <w:basedOn w:val="a"/>
    <w:qFormat/>
    <w:rsid w:val="00BE1EB3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7"/>
    <w:qFormat/>
    <w:rsid w:val="00BE1EB3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BE1EB3"/>
    <w:pPr>
      <w:suppressLineNumbers/>
    </w:pPr>
    <w:rPr>
      <w:rFonts w:cs="Lucida Sans"/>
    </w:rPr>
  </w:style>
  <w:style w:type="paragraph" w:customStyle="1" w:styleId="user1">
    <w:name w:val="Верхній і нижній колонтитули (user)"/>
    <w:basedOn w:val="a"/>
    <w:qFormat/>
    <w:rsid w:val="00BE1EB3"/>
  </w:style>
  <w:style w:type="paragraph" w:customStyle="1" w:styleId="af">
    <w:name w:val="Верхній і нижній колонтитули"/>
    <w:basedOn w:val="a"/>
    <w:qFormat/>
    <w:rsid w:val="00BE1EB3"/>
  </w:style>
  <w:style w:type="paragraph" w:styleId="af0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1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2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9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3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4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5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6">
    <w:name w:val="Вид документа"/>
    <w:basedOn w:val="af5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7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8">
    <w:name w:val="Назва документа"/>
    <w:basedOn w:val="a"/>
    <w:next w:val="af1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9">
    <w:name w:val="Normal (Web)"/>
    <w:basedOn w:val="a"/>
    <w:uiPriority w:val="99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a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12">
    <w:name w:val="Звичайний1"/>
    <w:qFormat/>
    <w:rsid w:val="00ED206B"/>
    <w:pPr>
      <w:widowControl w:val="0"/>
      <w:spacing w:line="262" w:lineRule="auto"/>
      <w:ind w:firstLine="580"/>
      <w:jc w:val="both"/>
    </w:pPr>
    <w:rPr>
      <w:sz w:val="18"/>
      <w:lang w:eastAsia="ru-RU"/>
    </w:rPr>
  </w:style>
  <w:style w:type="paragraph" w:customStyle="1" w:styleId="user2">
    <w:name w:val="Вміст рамки (user)"/>
    <w:basedOn w:val="a"/>
    <w:qFormat/>
    <w:rsid w:val="00BE1EB3"/>
  </w:style>
  <w:style w:type="paragraph" w:customStyle="1" w:styleId="afb">
    <w:name w:val="Вміст рамки"/>
    <w:basedOn w:val="a"/>
    <w:qFormat/>
    <w:rsid w:val="00BE1EB3"/>
  </w:style>
  <w:style w:type="paragraph" w:customStyle="1" w:styleId="cse2a94784">
    <w:name w:val="cse2a94784"/>
    <w:basedOn w:val="a"/>
    <w:qFormat/>
    <w:rsid w:val="00BE1EB3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fb0aa375">
    <w:name w:val="csfb0aa375"/>
    <w:basedOn w:val="a"/>
    <w:qFormat/>
    <w:rsid w:val="00BE1EB3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a"/>
    <w:qFormat/>
    <w:rsid w:val="00BE1EB3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310">
    <w:name w:val="Основной текст (3)1"/>
    <w:basedOn w:val="a"/>
    <w:qFormat/>
    <w:rsid w:val="00BE1EB3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styleId="afc">
    <w:name w:val="Subtitle"/>
    <w:basedOn w:val="a"/>
    <w:qFormat/>
    <w:rsid w:val="00BE1EB3"/>
    <w:pPr>
      <w:spacing w:line="240" w:lineRule="auto"/>
      <w:ind w:firstLine="0"/>
      <w:jc w:val="center"/>
    </w:pPr>
    <w:rPr>
      <w:b/>
    </w:rPr>
  </w:style>
  <w:style w:type="numbering" w:customStyle="1" w:styleId="afd">
    <w:name w:val="Без маркерів"/>
    <w:qFormat/>
    <w:rsid w:val="00BE1EB3"/>
  </w:style>
  <w:style w:type="numbering" w:customStyle="1" w:styleId="user3">
    <w:name w:val="Без маркерів (user)"/>
    <w:uiPriority w:val="99"/>
    <w:semiHidden/>
    <w:unhideWhenUsed/>
    <w:qFormat/>
    <w:rsid w:val="00BE1EB3"/>
  </w:style>
  <w:style w:type="table" w:styleId="afe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244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A9BAD1-DC4A-4508-BD86-9D8BEAC021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4</Pages>
  <Words>3686</Words>
  <Characters>2102</Characters>
  <Application>Microsoft Office Word</Application>
  <DocSecurity>0</DocSecurity>
  <Lines>17</Lines>
  <Paragraphs>11</Paragraphs>
  <ScaleCrop>false</ScaleCrop>
  <Company>KMU</Company>
  <LinksUpToDate>false</LinksUpToDate>
  <CharactersWithSpaces>5777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38</cp:revision>
  <cp:lastPrinted>2020-07-03T10:18:00Z</cp:lastPrinted>
  <dcterms:created xsi:type="dcterms:W3CDTF">2023-03-17T06:19:00Z</dcterms:created>
  <dcterms:modified xsi:type="dcterms:W3CDTF">2025-08-21T09:00:00Z</dcterms:modified>
  <dc:language>uk-UA</dc:language>
</cp:coreProperties>
</file>