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26A" w:rsidRDefault="0053626A" w:rsidP="0053626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3626A" w:rsidRDefault="0053626A" w:rsidP="0053626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302DA" w:rsidRPr="0053626A" w:rsidRDefault="0053626A" w:rsidP="0053626A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</w:t>
      </w:r>
      <w:r>
        <w:rPr>
          <w:szCs w:val="28"/>
        </w:rPr>
        <w:t xml:space="preserve">від  </w:t>
      </w:r>
      <w:r>
        <w:rPr>
          <w:szCs w:val="28"/>
          <w:lang w:val="ru-RU"/>
        </w:rPr>
        <w:t>21.08.2025</w:t>
      </w:r>
      <w:r>
        <w:rPr>
          <w:szCs w:val="28"/>
        </w:rPr>
        <w:t xml:space="preserve"> № </w:t>
      </w:r>
      <w:r>
        <w:rPr>
          <w:szCs w:val="28"/>
          <w:lang w:val="ru-RU"/>
        </w:rPr>
        <w:t>1104</w:t>
      </w:r>
      <w:r>
        <w:rPr>
          <w:szCs w:val="28"/>
        </w:rPr>
        <w:t xml:space="preserve">-О                                               </w:t>
      </w:r>
    </w:p>
    <w:p w:rsidR="00F302DA" w:rsidRDefault="00F302DA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F302DA" w:rsidRPr="0053626A" w:rsidRDefault="00F302DA">
      <w:pPr>
        <w:pStyle w:val="3"/>
        <w:spacing w:before="0" w:line="240" w:lineRule="auto"/>
        <w:jc w:val="center"/>
        <w:rPr>
          <w:b w:val="0"/>
          <w:bCs/>
          <w:i w:val="0"/>
          <w:szCs w:val="28"/>
          <w:lang w:val="ru-RU"/>
        </w:rPr>
      </w:pPr>
    </w:p>
    <w:p w:rsidR="00F302DA" w:rsidRDefault="0053626A">
      <w:pPr>
        <w:pStyle w:val="3"/>
        <w:spacing w:before="0" w:line="240" w:lineRule="auto"/>
        <w:ind w:left="0" w:firstLine="0"/>
        <w:rPr>
          <w:b w:val="0"/>
          <w:i w:val="0"/>
          <w:szCs w:val="24"/>
          <w:lang w:val="ru-RU"/>
        </w:rPr>
      </w:pPr>
      <w:r w:rsidRPr="0053626A">
        <w:rPr>
          <w:b w:val="0"/>
          <w:bCs/>
          <w:i w:val="0"/>
          <w:szCs w:val="28"/>
          <w:lang w:val="ru-RU"/>
        </w:rPr>
        <w:t xml:space="preserve">                                                             </w:t>
      </w:r>
      <w:r>
        <w:rPr>
          <w:b w:val="0"/>
          <w:bCs/>
          <w:i w:val="0"/>
          <w:szCs w:val="28"/>
        </w:rPr>
        <w:t xml:space="preserve">УМОВИ  </w:t>
      </w:r>
    </w:p>
    <w:p w:rsidR="00F302DA" w:rsidRDefault="0053626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F302DA" w:rsidRDefault="0053626A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№8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F302DA" w:rsidRDefault="0053626A">
      <w:pPr>
        <w:ind w:firstLine="0"/>
        <w:jc w:val="center"/>
        <w:rPr>
          <w:bCs/>
          <w:szCs w:val="28"/>
        </w:rPr>
      </w:pPr>
      <w:r>
        <w:t xml:space="preserve">(вул. Гната </w:t>
      </w:r>
      <w:r>
        <w:t>Юри, 14Б)</w:t>
      </w:r>
    </w:p>
    <w:p w:rsidR="00F302DA" w:rsidRDefault="00F302DA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F302D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302D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№8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</w:t>
            </w:r>
            <w:r>
              <w:rPr>
                <w:szCs w:val="28"/>
              </w:rPr>
              <w:t>громадян щодо організації прийому та обслуговування громадян, які звертаються до сервісного центру.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</w:t>
            </w:r>
            <w:r>
              <w:rPr>
                <w:szCs w:val="28"/>
              </w:rPr>
              <w:t>ування.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 xml:space="preserve">Здійснення контролю за своєчасністю направлення громадянам повідомлень, яким прийнято рішення про відмову </w:t>
            </w:r>
            <w:r>
              <w:rPr>
                <w:szCs w:val="28"/>
                <w:lang w:val="ru-RU"/>
              </w:rPr>
              <w:t>у призначенні/ перерахунку пенсії.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</w:t>
            </w:r>
            <w:r>
              <w:rPr>
                <w:szCs w:val="28"/>
              </w:rPr>
              <w:t xml:space="preserve">згляд звернень, заяв та скарг громадян, підприємств та організацій, посадових осіб, </w:t>
            </w:r>
            <w:r>
              <w:rPr>
                <w:szCs w:val="28"/>
              </w:rPr>
              <w:lastRenderedPageBreak/>
              <w:t>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</w:t>
            </w:r>
            <w:r>
              <w:rPr>
                <w:szCs w:val="28"/>
              </w:rPr>
              <w:t>іння обслуговування громадян Головного управління Пенсійного фонду України в м. Києві.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F302DA" w:rsidRDefault="0053626A">
            <w:pPr>
              <w:pStyle w:val="afa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</w:t>
            </w:r>
            <w:r>
              <w:rPr>
                <w:szCs w:val="28"/>
                <w:lang w:val="ru-RU"/>
              </w:rPr>
              <w:t>адян Головного управління Пенсійного фонду України в м. Києві.</w:t>
            </w:r>
          </w:p>
          <w:p w:rsidR="00F302DA" w:rsidRDefault="00F302DA">
            <w:pPr>
              <w:spacing w:line="240" w:lineRule="auto"/>
              <w:ind w:firstLine="0"/>
            </w:pPr>
          </w:p>
        </w:tc>
      </w:tr>
      <w:tr w:rsidR="00F302D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2DA" w:rsidRDefault="005362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F302DA" w:rsidRDefault="005362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302DA" w:rsidRDefault="005362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bCs/>
                <w:szCs w:val="28"/>
              </w:rPr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F302DA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</w:t>
            </w:r>
            <w:r>
              <w:rPr>
                <w:szCs w:val="28"/>
              </w:rPr>
              <w:t xml:space="preserve">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F302DA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302DA" w:rsidRDefault="00F302DA">
            <w:pPr>
              <w:pStyle w:val="af1"/>
              <w:spacing w:before="0" w:line="240" w:lineRule="auto"/>
              <w:ind w:firstLine="0"/>
              <w:jc w:val="left"/>
            </w:pPr>
          </w:p>
          <w:p w:rsidR="00F302DA" w:rsidRDefault="0053626A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302D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302D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02DA" w:rsidRDefault="0053626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F302D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</w:t>
            </w:r>
            <w:r>
              <w:rPr>
                <w:color w:val="000000"/>
                <w:shd w:val="clear" w:color="auto" w:fill="FFFFFF"/>
              </w:rPr>
              <w:t xml:space="preserve">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F302DA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302DA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302DA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302DA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302DA" w:rsidRDefault="0053626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t>виявлення ризиків;</w:t>
            </w:r>
          </w:p>
          <w:p w:rsidR="00F302DA" w:rsidRDefault="0053626A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302DA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</w:t>
            </w:r>
            <w:r>
              <w:rPr>
                <w:color w:val="000000"/>
                <w:szCs w:val="28"/>
              </w:rPr>
              <w:t>процедур;</w:t>
            </w:r>
          </w:p>
          <w:p w:rsidR="00F302DA" w:rsidRDefault="0053626A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302DA" w:rsidRDefault="0053626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F302DA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</w:t>
            </w:r>
            <w:r>
              <w:rPr>
                <w:color w:val="000000"/>
                <w:szCs w:val="28"/>
              </w:rPr>
              <w:t>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302DA" w:rsidRDefault="0053626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302DA" w:rsidRDefault="0053626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</w:t>
            </w:r>
            <w:r>
              <w:rPr>
                <w:color w:val="000000"/>
                <w:szCs w:val="28"/>
              </w:rPr>
              <w:t>льних цілей;</w:t>
            </w:r>
          </w:p>
          <w:p w:rsidR="00F302DA" w:rsidRDefault="0053626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F302DA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F302DA">
            <w:pPr>
              <w:jc w:val="center"/>
              <w:rPr>
                <w:b/>
                <w:szCs w:val="28"/>
              </w:rPr>
            </w:pPr>
          </w:p>
          <w:p w:rsidR="00F302DA" w:rsidRDefault="0053626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302DA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302DA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302DA" w:rsidRDefault="005362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  <w:lang w:eastAsia="uk-UA"/>
              </w:rPr>
              <w:t>“Про доступ до публічної інформації”</w:t>
            </w:r>
          </w:p>
          <w:p w:rsidR="00F302DA" w:rsidRDefault="005362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F302DA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r>
              <w:rPr>
                <w:szCs w:val="28"/>
              </w:rPr>
              <w:t>“Про статус і соціальний захист громадян, які постраждали  внаслідок Чорнобильської катастрофи”;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</w:t>
            </w:r>
            <w:r>
              <w:rPr>
                <w:szCs w:val="28"/>
              </w:rPr>
              <w:t>нших осіб»;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</w:t>
            </w:r>
            <w:r>
              <w:rPr>
                <w:szCs w:val="28"/>
              </w:rPr>
              <w:t xml:space="preserve">ання» № 22-1 від 25.11.2005; </w:t>
            </w:r>
          </w:p>
          <w:p w:rsidR="00F302DA" w:rsidRDefault="005362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F302DA" w:rsidRDefault="0053626A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F302DA" w:rsidRDefault="00F302DA">
      <w:pPr>
        <w:pStyle w:val="af1"/>
        <w:ind w:firstLine="0"/>
        <w:rPr>
          <w:bCs/>
          <w:szCs w:val="28"/>
        </w:rPr>
      </w:pPr>
    </w:p>
    <w:sectPr w:rsidR="00F302DA" w:rsidSect="00F302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2DA" w:rsidRDefault="00F302DA" w:rsidP="00F302DA">
      <w:pPr>
        <w:spacing w:line="240" w:lineRule="auto"/>
      </w:pPr>
      <w:r>
        <w:separator/>
      </w:r>
    </w:p>
  </w:endnote>
  <w:endnote w:type="continuationSeparator" w:id="0">
    <w:p w:rsidR="00F302DA" w:rsidRDefault="00F302DA" w:rsidP="00F302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2DA" w:rsidRDefault="00F302DA" w:rsidP="00F302DA">
      <w:pPr>
        <w:spacing w:line="240" w:lineRule="auto"/>
      </w:pPr>
      <w:r>
        <w:separator/>
      </w:r>
    </w:p>
  </w:footnote>
  <w:footnote w:type="continuationSeparator" w:id="0">
    <w:p w:rsidR="00F302DA" w:rsidRDefault="00F302DA" w:rsidP="00F302D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302DA" w:rsidRDefault="00F302DA">
                <w:pPr>
                  <w:pStyle w:val="afb"/>
                </w:pPr>
                <w:r>
                  <w:fldChar w:fldCharType="begin"/>
                </w:r>
                <w:r w:rsidR="0053626A">
                  <w:instrText xml:space="preserve"> PAGE </w:instrText>
                </w:r>
                <w:r>
                  <w:fldChar w:fldCharType="separate"/>
                </w:r>
                <w:r w:rsidR="005362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pPr>
      <w:rPr>
        <w:sz w:val="20"/>
      </w:rPr>
    </w:pPr>
    <w:r w:rsidRPr="00F302D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F302DA" w:rsidRDefault="00F302DA">
                <w:pPr>
                  <w:pStyle w:val="afb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362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3626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A" w:rsidRDefault="00F302D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C5790"/>
    <w:multiLevelType w:val="multilevel"/>
    <w:tmpl w:val="D494E0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60F01A9C"/>
    <w:multiLevelType w:val="multilevel"/>
    <w:tmpl w:val="268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34805FE"/>
    <w:multiLevelType w:val="multilevel"/>
    <w:tmpl w:val="3044F4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302DA"/>
    <w:rsid w:val="0053626A"/>
    <w:rsid w:val="00F30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5859B3"/>
  </w:style>
  <w:style w:type="character" w:customStyle="1" w:styleId="rvts0">
    <w:name w:val="rvts0"/>
    <w:qFormat/>
    <w:rsid w:val="005859B3"/>
    <w:rPr>
      <w:rFonts w:cs="Times New Roman"/>
    </w:rPr>
  </w:style>
  <w:style w:type="character" w:customStyle="1" w:styleId="aa">
    <w:name w:val="Підзаголовок Знак"/>
    <w:basedOn w:val="a0"/>
    <w:qFormat/>
    <w:rsid w:val="005859B3"/>
    <w:rPr>
      <w:b/>
      <w:sz w:val="28"/>
    </w:rPr>
  </w:style>
  <w:style w:type="paragraph" w:customStyle="1" w:styleId="ab">
    <w:name w:val="Заголовок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5859B3"/>
    <w:rPr>
      <w:rFonts w:cs="Lucida Sans"/>
    </w:rPr>
  </w:style>
  <w:style w:type="paragraph" w:styleId="ad">
    <w:name w:val="caption"/>
    <w:basedOn w:val="a"/>
    <w:qFormat/>
    <w:rsid w:val="005859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5859B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859B3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5859B3"/>
  </w:style>
  <w:style w:type="paragraph" w:customStyle="1" w:styleId="af">
    <w:name w:val="Верхній і нижній колонтитули"/>
    <w:basedOn w:val="a"/>
    <w:qFormat/>
    <w:rsid w:val="005859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5859B3"/>
  </w:style>
  <w:style w:type="paragraph" w:customStyle="1" w:styleId="afb">
    <w:name w:val="Вміст рамки"/>
    <w:basedOn w:val="a"/>
    <w:qFormat/>
    <w:rsid w:val="005859B3"/>
  </w:style>
  <w:style w:type="paragraph" w:customStyle="1" w:styleId="cse2a94784">
    <w:name w:val="cse2a94784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5859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5859B3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qFormat/>
    <w:rsid w:val="005859B3"/>
  </w:style>
  <w:style w:type="numbering" w:customStyle="1" w:styleId="user3">
    <w:name w:val="Без маркерів (user)"/>
    <w:uiPriority w:val="99"/>
    <w:semiHidden/>
    <w:unhideWhenUsed/>
    <w:qFormat/>
    <w:rsid w:val="005859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4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15F64-62D4-430A-A694-B4B40632D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3693</Words>
  <Characters>2106</Characters>
  <Application>Microsoft Office Word</Application>
  <DocSecurity>0</DocSecurity>
  <Lines>17</Lines>
  <Paragraphs>11</Paragraphs>
  <ScaleCrop>false</ScaleCrop>
  <Company>KMU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41</cp:revision>
  <cp:lastPrinted>2020-07-03T10:18:00Z</cp:lastPrinted>
  <dcterms:created xsi:type="dcterms:W3CDTF">2023-03-17T06:19:00Z</dcterms:created>
  <dcterms:modified xsi:type="dcterms:W3CDTF">2025-08-21T09:00:00Z</dcterms:modified>
  <dc:language>uk-UA</dc:language>
</cp:coreProperties>
</file>