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1F1F" w:rsidRDefault="00611F1F" w:rsidP="00611F1F">
      <w:pPr>
        <w:pStyle w:val="3"/>
        <w:spacing w:before="0" w:line="240" w:lineRule="auto"/>
        <w:ind w:firstLine="5529"/>
        <w:jc w:val="left"/>
        <w:rPr>
          <w:b w:val="0"/>
          <w:i w:val="0"/>
          <w:szCs w:val="28"/>
          <w:lang w:val="ru-RU"/>
        </w:rPr>
      </w:pPr>
      <w:r>
        <w:rPr>
          <w:b w:val="0"/>
          <w:i w:val="0"/>
          <w:szCs w:val="28"/>
        </w:rPr>
        <w:t>ЗАТВЕРДЖЕНО</w:t>
      </w:r>
    </w:p>
    <w:p w:rsidR="00611F1F" w:rsidRDefault="00611F1F" w:rsidP="00611F1F">
      <w:pPr>
        <w:pStyle w:val="3"/>
        <w:spacing w:before="0" w:line="240" w:lineRule="auto"/>
        <w:ind w:left="6096" w:firstLine="0"/>
        <w:jc w:val="left"/>
        <w:rPr>
          <w:b w:val="0"/>
          <w:i w:val="0"/>
          <w:szCs w:val="28"/>
        </w:rPr>
      </w:pPr>
      <w:r>
        <w:rPr>
          <w:b w:val="0"/>
          <w:i w:val="0"/>
          <w:szCs w:val="28"/>
        </w:rPr>
        <w:t>Наказом Головного управління Пенсійного фонду України в м. Києві</w:t>
      </w:r>
    </w:p>
    <w:p w:rsidR="000A5C07" w:rsidRPr="00611F1F" w:rsidRDefault="00611F1F" w:rsidP="00611F1F">
      <w:pPr>
        <w:jc w:val="center"/>
        <w:rPr>
          <w:bCs/>
          <w:szCs w:val="28"/>
        </w:rPr>
      </w:pPr>
      <w:r>
        <w:rPr>
          <w:szCs w:val="24"/>
        </w:rPr>
        <w:t xml:space="preserve">                                                                 </w:t>
      </w:r>
      <w:r>
        <w:rPr>
          <w:szCs w:val="28"/>
        </w:rPr>
        <w:t xml:space="preserve">від  </w:t>
      </w:r>
      <w:r>
        <w:rPr>
          <w:szCs w:val="28"/>
          <w:lang w:val="ru-RU"/>
        </w:rPr>
        <w:t>21.08.2025</w:t>
      </w:r>
      <w:r>
        <w:rPr>
          <w:szCs w:val="28"/>
        </w:rPr>
        <w:t xml:space="preserve"> № </w:t>
      </w:r>
      <w:r>
        <w:rPr>
          <w:szCs w:val="28"/>
          <w:lang w:val="ru-RU"/>
        </w:rPr>
        <w:t>1104</w:t>
      </w:r>
      <w:r>
        <w:rPr>
          <w:szCs w:val="28"/>
        </w:rPr>
        <w:t xml:space="preserve">-О                                             </w:t>
      </w:r>
    </w:p>
    <w:p w:rsidR="000A5C07" w:rsidRPr="00611F1F" w:rsidRDefault="00611F1F">
      <w:pPr>
        <w:spacing w:line="240" w:lineRule="auto"/>
        <w:jc w:val="left"/>
        <w:rPr>
          <w:bCs/>
          <w:szCs w:val="28"/>
        </w:rPr>
      </w:pPr>
      <w:r>
        <w:rPr>
          <w:bCs/>
          <w:szCs w:val="28"/>
        </w:rPr>
        <w:t xml:space="preserve">                                                                              </w:t>
      </w:r>
    </w:p>
    <w:p w:rsidR="000A5C07" w:rsidRDefault="000A5C07">
      <w:pPr>
        <w:pStyle w:val="3"/>
        <w:spacing w:before="0" w:line="240" w:lineRule="auto"/>
        <w:ind w:firstLine="5529"/>
        <w:jc w:val="left"/>
        <w:rPr>
          <w:b w:val="0"/>
          <w:i w:val="0"/>
          <w:szCs w:val="28"/>
          <w:lang w:val="ru-RU"/>
        </w:rPr>
      </w:pPr>
    </w:p>
    <w:p w:rsidR="000A5C07" w:rsidRDefault="000A5C07">
      <w:pPr>
        <w:spacing w:line="240" w:lineRule="auto"/>
        <w:ind w:left="567" w:firstLine="5529"/>
        <w:jc w:val="left"/>
        <w:rPr>
          <w:szCs w:val="28"/>
          <w:lang w:val="ru-RU"/>
        </w:rPr>
      </w:pPr>
    </w:p>
    <w:p w:rsidR="000A5C07" w:rsidRDefault="000A5C07">
      <w:pPr>
        <w:ind w:firstLine="0"/>
        <w:jc w:val="center"/>
        <w:rPr>
          <w:bCs/>
          <w:szCs w:val="28"/>
          <w:lang w:val="en-US"/>
        </w:rPr>
      </w:pPr>
    </w:p>
    <w:p w:rsidR="000A5C07" w:rsidRDefault="00611F1F">
      <w:pPr>
        <w:ind w:firstLine="0"/>
        <w:jc w:val="center"/>
        <w:rPr>
          <w:bCs/>
          <w:szCs w:val="28"/>
        </w:rPr>
      </w:pPr>
      <w:r>
        <w:rPr>
          <w:bCs/>
          <w:szCs w:val="28"/>
        </w:rPr>
        <w:t>УМОВИ</w:t>
      </w:r>
    </w:p>
    <w:p w:rsidR="000A5C07" w:rsidRDefault="00611F1F">
      <w:pPr>
        <w:ind w:firstLine="0"/>
        <w:jc w:val="center"/>
        <w:rPr>
          <w:bCs/>
          <w:szCs w:val="28"/>
        </w:rPr>
      </w:pPr>
      <w:r>
        <w:rPr>
          <w:bCs/>
          <w:szCs w:val="28"/>
        </w:rPr>
        <w:t>проведення добору</w:t>
      </w:r>
    </w:p>
    <w:p w:rsidR="000A5C07" w:rsidRDefault="00611F1F">
      <w:pPr>
        <w:ind w:firstLine="0"/>
        <w:jc w:val="center"/>
        <w:rPr>
          <w:rFonts w:eastAsia="Arial Unicode MS"/>
        </w:rPr>
      </w:pPr>
      <w:r>
        <w:rPr>
          <w:bCs/>
          <w:szCs w:val="28"/>
        </w:rPr>
        <w:t xml:space="preserve">на зайняття посади державної служби категорії «Б» заступника начальника відділу обслуговування громадян №10 (сервісний центр) управління </w:t>
      </w:r>
      <w:r>
        <w:rPr>
          <w:rFonts w:eastAsia="Arial Unicode MS"/>
        </w:rPr>
        <w:t>обслуговування громадян</w:t>
      </w:r>
    </w:p>
    <w:p w:rsidR="000A5C07" w:rsidRDefault="00611F1F">
      <w:pPr>
        <w:ind w:firstLine="0"/>
        <w:jc w:val="center"/>
        <w:rPr>
          <w:bCs/>
          <w:szCs w:val="28"/>
        </w:rPr>
      </w:pPr>
      <w:r>
        <w:t xml:space="preserve">(вул. </w:t>
      </w:r>
      <w:proofErr w:type="spellStart"/>
      <w:r>
        <w:t>Бульварно-Кудрявська</w:t>
      </w:r>
      <w:proofErr w:type="spellEnd"/>
      <w:r>
        <w:t>, 16)</w:t>
      </w:r>
    </w:p>
    <w:p w:rsidR="000A5C07" w:rsidRDefault="000A5C07">
      <w:pPr>
        <w:ind w:firstLine="0"/>
        <w:jc w:val="center"/>
        <w:rPr>
          <w:bCs/>
          <w:sz w:val="12"/>
          <w:szCs w:val="28"/>
        </w:rPr>
      </w:pPr>
    </w:p>
    <w:tbl>
      <w:tblPr>
        <w:tblW w:w="9497" w:type="dxa"/>
        <w:tblInd w:w="250" w:type="dxa"/>
        <w:tblLayout w:type="fixed"/>
        <w:tblLook w:val="04A0"/>
      </w:tblPr>
      <w:tblGrid>
        <w:gridCol w:w="540"/>
        <w:gridCol w:w="53"/>
        <w:gridCol w:w="2920"/>
        <w:gridCol w:w="16"/>
        <w:gridCol w:w="16"/>
        <w:gridCol w:w="5952"/>
      </w:tblGrid>
      <w:tr w:rsidR="000A5C07">
        <w:tc>
          <w:tcPr>
            <w:tcW w:w="949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5C07" w:rsidRDefault="00611F1F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Загальні умови</w:t>
            </w:r>
          </w:p>
        </w:tc>
      </w:tr>
      <w:tr w:rsidR="000A5C07"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5C07" w:rsidRDefault="00611F1F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 xml:space="preserve">Посадові </w:t>
            </w:r>
            <w:r>
              <w:rPr>
                <w:bCs/>
                <w:color w:val="auto"/>
                <w:sz w:val="28"/>
                <w:szCs w:val="28"/>
                <w:lang w:eastAsia="ru-RU"/>
              </w:rPr>
              <w:t>обов’язки</w:t>
            </w:r>
          </w:p>
        </w:tc>
        <w:tc>
          <w:tcPr>
            <w:tcW w:w="59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5C07" w:rsidRDefault="00611F1F">
            <w:pPr>
              <w:pStyle w:val="afa"/>
              <w:numPr>
                <w:ilvl w:val="0"/>
                <w:numId w:val="2"/>
              </w:numPr>
              <w:tabs>
                <w:tab w:val="left" w:pos="318"/>
              </w:tabs>
              <w:spacing w:line="240" w:lineRule="auto"/>
              <w:ind w:left="0" w:firstLine="0"/>
            </w:pPr>
            <w:bookmarkStart w:id="0" w:name="n92"/>
            <w:bookmarkStart w:id="1" w:name="n186"/>
            <w:bookmarkStart w:id="2" w:name="n85"/>
            <w:bookmarkEnd w:id="0"/>
            <w:bookmarkEnd w:id="1"/>
            <w:bookmarkEnd w:id="2"/>
            <w:r>
              <w:rPr>
                <w:szCs w:val="28"/>
              </w:rPr>
              <w:t>Забезпечення організації та координації роботи з обслуговування, відповідно до стандартів якості обслуговування громадян щодо організації прийому та обслуговування громадян, які звертаються до сервісного центру.</w:t>
            </w:r>
          </w:p>
          <w:p w:rsidR="000A5C07" w:rsidRDefault="00611F1F">
            <w:pPr>
              <w:pStyle w:val="afa"/>
              <w:numPr>
                <w:ilvl w:val="0"/>
                <w:numId w:val="2"/>
              </w:numPr>
              <w:tabs>
                <w:tab w:val="left" w:pos="318"/>
              </w:tabs>
              <w:spacing w:line="240" w:lineRule="auto"/>
              <w:ind w:left="0" w:firstLine="0"/>
            </w:pPr>
            <w:r>
              <w:rPr>
                <w:szCs w:val="28"/>
              </w:rPr>
              <w:t>Здійснення контролю за додержанням</w:t>
            </w:r>
            <w:r>
              <w:rPr>
                <w:szCs w:val="28"/>
              </w:rPr>
              <w:t xml:space="preserve"> стандартів якості обслуговування щодо </w:t>
            </w:r>
            <w:proofErr w:type="spellStart"/>
            <w:r>
              <w:rPr>
                <w:szCs w:val="28"/>
              </w:rPr>
              <w:t>організаії</w:t>
            </w:r>
            <w:proofErr w:type="spellEnd"/>
            <w:r>
              <w:rPr>
                <w:szCs w:val="28"/>
              </w:rPr>
              <w:t xml:space="preserve"> прийому та обслуговування громадян, моніторинг та оцінка якості обслуговування.</w:t>
            </w:r>
          </w:p>
          <w:p w:rsidR="000A5C07" w:rsidRDefault="00611F1F">
            <w:pPr>
              <w:pStyle w:val="afa"/>
              <w:numPr>
                <w:ilvl w:val="0"/>
                <w:numId w:val="2"/>
              </w:numPr>
              <w:tabs>
                <w:tab w:val="left" w:pos="318"/>
              </w:tabs>
              <w:spacing w:line="240" w:lineRule="auto"/>
              <w:ind w:left="0" w:firstLine="0"/>
            </w:pPr>
            <w:proofErr w:type="spellStart"/>
            <w:r>
              <w:rPr>
                <w:szCs w:val="28"/>
                <w:lang w:val="ru-RU"/>
              </w:rPr>
              <w:t>Здійснення</w:t>
            </w:r>
            <w:proofErr w:type="spellEnd"/>
            <w:r>
              <w:rPr>
                <w:szCs w:val="28"/>
                <w:lang w:val="ru-RU"/>
              </w:rPr>
              <w:t xml:space="preserve"> контролю за </w:t>
            </w:r>
            <w:proofErr w:type="spellStart"/>
            <w:r>
              <w:rPr>
                <w:szCs w:val="28"/>
                <w:lang w:val="ru-RU"/>
              </w:rPr>
              <w:t>своєчасністю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опрацювання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звернень</w:t>
            </w:r>
            <w:proofErr w:type="spellEnd"/>
            <w:r>
              <w:rPr>
                <w:szCs w:val="28"/>
                <w:lang w:val="ru-RU"/>
              </w:rPr>
              <w:t xml:space="preserve"> на </w:t>
            </w:r>
            <w:proofErr w:type="spellStart"/>
            <w:r>
              <w:rPr>
                <w:szCs w:val="28"/>
                <w:lang w:val="ru-RU"/>
              </w:rPr>
              <w:t>призначення</w:t>
            </w:r>
            <w:proofErr w:type="spellEnd"/>
            <w:r>
              <w:rPr>
                <w:szCs w:val="28"/>
                <w:lang w:val="ru-RU"/>
              </w:rPr>
              <w:t xml:space="preserve">/ </w:t>
            </w:r>
            <w:proofErr w:type="spellStart"/>
            <w:r>
              <w:rPr>
                <w:szCs w:val="28"/>
                <w:lang w:val="ru-RU"/>
              </w:rPr>
              <w:t>перерахунок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пенсії</w:t>
            </w:r>
            <w:proofErr w:type="spellEnd"/>
            <w:r>
              <w:rPr>
                <w:szCs w:val="28"/>
                <w:lang w:val="ru-RU"/>
              </w:rPr>
              <w:t xml:space="preserve"> та за </w:t>
            </w:r>
            <w:proofErr w:type="spellStart"/>
            <w:r>
              <w:rPr>
                <w:szCs w:val="28"/>
                <w:lang w:val="ru-RU"/>
              </w:rPr>
              <w:t>своєчасністю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опрацювання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зве</w:t>
            </w:r>
            <w:r>
              <w:rPr>
                <w:szCs w:val="28"/>
                <w:lang w:val="ru-RU"/>
              </w:rPr>
              <w:t>рнень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громадян</w:t>
            </w:r>
            <w:proofErr w:type="spellEnd"/>
            <w:r>
              <w:rPr>
                <w:szCs w:val="28"/>
                <w:lang w:val="ru-RU"/>
              </w:rPr>
              <w:t>.</w:t>
            </w:r>
          </w:p>
          <w:p w:rsidR="000A5C07" w:rsidRDefault="00611F1F">
            <w:pPr>
              <w:pStyle w:val="afa"/>
              <w:numPr>
                <w:ilvl w:val="0"/>
                <w:numId w:val="2"/>
              </w:numPr>
              <w:tabs>
                <w:tab w:val="left" w:pos="318"/>
              </w:tabs>
              <w:spacing w:line="240" w:lineRule="auto"/>
              <w:ind w:left="0" w:firstLine="0"/>
            </w:pPr>
            <w:proofErr w:type="spellStart"/>
            <w:r>
              <w:rPr>
                <w:szCs w:val="28"/>
                <w:lang w:val="ru-RU"/>
              </w:rPr>
              <w:t>Здійснення</w:t>
            </w:r>
            <w:proofErr w:type="spellEnd"/>
            <w:r>
              <w:rPr>
                <w:szCs w:val="28"/>
                <w:lang w:val="ru-RU"/>
              </w:rPr>
              <w:t xml:space="preserve"> контролю за </w:t>
            </w:r>
            <w:proofErr w:type="spellStart"/>
            <w:r>
              <w:rPr>
                <w:szCs w:val="28"/>
                <w:lang w:val="ru-RU"/>
              </w:rPr>
              <w:t>своєчасністю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направлення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громадянам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повідомлень</w:t>
            </w:r>
            <w:proofErr w:type="spellEnd"/>
            <w:r>
              <w:rPr>
                <w:szCs w:val="28"/>
                <w:lang w:val="ru-RU"/>
              </w:rPr>
              <w:t xml:space="preserve">, </w:t>
            </w:r>
            <w:proofErr w:type="spellStart"/>
            <w:r>
              <w:rPr>
                <w:szCs w:val="28"/>
                <w:lang w:val="ru-RU"/>
              </w:rPr>
              <w:t>яким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прийнято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proofErr w:type="gramStart"/>
            <w:r>
              <w:rPr>
                <w:szCs w:val="28"/>
                <w:lang w:val="ru-RU"/>
              </w:rPr>
              <w:t>р</w:t>
            </w:r>
            <w:proofErr w:type="gramEnd"/>
            <w:r>
              <w:rPr>
                <w:szCs w:val="28"/>
                <w:lang w:val="ru-RU"/>
              </w:rPr>
              <w:t>ішення</w:t>
            </w:r>
            <w:proofErr w:type="spellEnd"/>
            <w:r>
              <w:rPr>
                <w:szCs w:val="28"/>
                <w:lang w:val="ru-RU"/>
              </w:rPr>
              <w:t xml:space="preserve"> про </w:t>
            </w:r>
            <w:proofErr w:type="spellStart"/>
            <w:r>
              <w:rPr>
                <w:szCs w:val="28"/>
                <w:lang w:val="ru-RU"/>
              </w:rPr>
              <w:t>відмову</w:t>
            </w:r>
            <w:proofErr w:type="spellEnd"/>
            <w:r>
              <w:rPr>
                <w:szCs w:val="28"/>
                <w:lang w:val="ru-RU"/>
              </w:rPr>
              <w:t xml:space="preserve"> у </w:t>
            </w:r>
            <w:proofErr w:type="spellStart"/>
            <w:r>
              <w:rPr>
                <w:szCs w:val="28"/>
                <w:lang w:val="ru-RU"/>
              </w:rPr>
              <w:t>призначенні</w:t>
            </w:r>
            <w:proofErr w:type="spellEnd"/>
            <w:r>
              <w:rPr>
                <w:szCs w:val="28"/>
                <w:lang w:val="ru-RU"/>
              </w:rPr>
              <w:t xml:space="preserve">/ </w:t>
            </w:r>
            <w:proofErr w:type="spellStart"/>
            <w:r>
              <w:rPr>
                <w:szCs w:val="28"/>
                <w:lang w:val="ru-RU"/>
              </w:rPr>
              <w:t>перерахунку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пенсії</w:t>
            </w:r>
            <w:proofErr w:type="spellEnd"/>
            <w:r>
              <w:rPr>
                <w:szCs w:val="28"/>
                <w:lang w:val="ru-RU"/>
              </w:rPr>
              <w:t>.</w:t>
            </w:r>
          </w:p>
          <w:p w:rsidR="000A5C07" w:rsidRDefault="00611F1F">
            <w:pPr>
              <w:pStyle w:val="afa"/>
              <w:numPr>
                <w:ilvl w:val="0"/>
                <w:numId w:val="2"/>
              </w:numPr>
              <w:tabs>
                <w:tab w:val="left" w:pos="318"/>
              </w:tabs>
              <w:spacing w:line="240" w:lineRule="auto"/>
              <w:ind w:left="0" w:firstLine="0"/>
            </w:pPr>
            <w:proofErr w:type="spellStart"/>
            <w:r>
              <w:rPr>
                <w:szCs w:val="28"/>
                <w:lang w:val="ru-RU"/>
              </w:rPr>
              <w:t>Забезпечення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дотримання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законодавства</w:t>
            </w:r>
            <w:proofErr w:type="spellEnd"/>
            <w:r>
              <w:rPr>
                <w:szCs w:val="28"/>
                <w:lang w:val="ru-RU"/>
              </w:rPr>
              <w:t xml:space="preserve"> про </w:t>
            </w:r>
            <w:proofErr w:type="spellStart"/>
            <w:r>
              <w:rPr>
                <w:szCs w:val="28"/>
                <w:lang w:val="ru-RU"/>
              </w:rPr>
              <w:t>інформацію</w:t>
            </w:r>
            <w:proofErr w:type="spellEnd"/>
            <w:r>
              <w:rPr>
                <w:szCs w:val="28"/>
                <w:lang w:val="ru-RU"/>
              </w:rPr>
              <w:t xml:space="preserve">, доступу до </w:t>
            </w:r>
            <w:proofErr w:type="spellStart"/>
            <w:r>
              <w:rPr>
                <w:szCs w:val="28"/>
                <w:lang w:val="ru-RU"/>
              </w:rPr>
              <w:t>публічної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інформації</w:t>
            </w:r>
            <w:proofErr w:type="spellEnd"/>
            <w:r>
              <w:rPr>
                <w:szCs w:val="28"/>
                <w:lang w:val="ru-RU"/>
              </w:rPr>
              <w:t xml:space="preserve"> та </w:t>
            </w:r>
            <w:proofErr w:type="spellStart"/>
            <w:r>
              <w:rPr>
                <w:szCs w:val="28"/>
                <w:lang w:val="ru-RU"/>
              </w:rPr>
              <w:t>персональн</w:t>
            </w:r>
            <w:r>
              <w:rPr>
                <w:szCs w:val="28"/>
                <w:lang w:val="ru-RU"/>
              </w:rPr>
              <w:t>их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даних</w:t>
            </w:r>
            <w:proofErr w:type="spellEnd"/>
            <w:r>
              <w:rPr>
                <w:szCs w:val="28"/>
                <w:lang w:val="ru-RU"/>
              </w:rPr>
              <w:t>.</w:t>
            </w:r>
          </w:p>
          <w:p w:rsidR="000A5C07" w:rsidRDefault="00611F1F">
            <w:pPr>
              <w:pStyle w:val="afa"/>
              <w:numPr>
                <w:ilvl w:val="0"/>
                <w:numId w:val="2"/>
              </w:numPr>
              <w:tabs>
                <w:tab w:val="left" w:pos="318"/>
              </w:tabs>
              <w:spacing w:line="240" w:lineRule="auto"/>
              <w:ind w:left="0" w:firstLine="0"/>
            </w:pPr>
            <w:proofErr w:type="spellStart"/>
            <w:r>
              <w:rPr>
                <w:szCs w:val="28"/>
                <w:lang w:val="ru-RU"/>
              </w:rPr>
              <w:t>Здійснення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заходів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щодо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виявлення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проблемних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аспекті</w:t>
            </w:r>
            <w:proofErr w:type="gramStart"/>
            <w:r>
              <w:rPr>
                <w:szCs w:val="28"/>
                <w:lang w:val="ru-RU"/>
              </w:rPr>
              <w:t>в</w:t>
            </w:r>
            <w:proofErr w:type="spellEnd"/>
            <w:proofErr w:type="gramEnd"/>
            <w:r>
              <w:rPr>
                <w:szCs w:val="28"/>
                <w:lang w:val="ru-RU"/>
              </w:rPr>
              <w:t xml:space="preserve"> та </w:t>
            </w:r>
            <w:proofErr w:type="spellStart"/>
            <w:r>
              <w:rPr>
                <w:szCs w:val="28"/>
                <w:lang w:val="ru-RU"/>
              </w:rPr>
              <w:t>їх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усунення</w:t>
            </w:r>
            <w:proofErr w:type="spellEnd"/>
            <w:r>
              <w:rPr>
                <w:szCs w:val="28"/>
                <w:lang w:val="ru-RU"/>
              </w:rPr>
              <w:t>.</w:t>
            </w:r>
          </w:p>
          <w:p w:rsidR="000A5C07" w:rsidRDefault="00611F1F">
            <w:pPr>
              <w:pStyle w:val="afa"/>
              <w:numPr>
                <w:ilvl w:val="0"/>
                <w:numId w:val="2"/>
              </w:numPr>
              <w:tabs>
                <w:tab w:val="left" w:pos="318"/>
              </w:tabs>
              <w:spacing w:line="240" w:lineRule="auto"/>
              <w:ind w:left="0" w:firstLine="0"/>
            </w:pPr>
            <w:r>
              <w:rPr>
                <w:szCs w:val="28"/>
              </w:rPr>
              <w:t>Проведення особистих прийомів громадян, розгляд звернень, заяв та скарг громадян, підприємств та організацій, посадових осіб, запитів та звернень народних депутатів України, де</w:t>
            </w:r>
            <w:r>
              <w:rPr>
                <w:szCs w:val="28"/>
              </w:rPr>
              <w:t xml:space="preserve">путатів місцевих рад, запитів на </w:t>
            </w:r>
            <w:r>
              <w:rPr>
                <w:szCs w:val="28"/>
              </w:rPr>
              <w:lastRenderedPageBreak/>
              <w:t xml:space="preserve">інформацію та надання </w:t>
            </w:r>
            <w:proofErr w:type="spellStart"/>
            <w:r>
              <w:rPr>
                <w:szCs w:val="28"/>
              </w:rPr>
              <w:t>розяснень</w:t>
            </w:r>
            <w:proofErr w:type="spellEnd"/>
            <w:r>
              <w:rPr>
                <w:szCs w:val="28"/>
              </w:rPr>
              <w:t xml:space="preserve"> з питань що належать до компетенції та повноважень управління обслуговування громадян Головного управління Пенсійного фонду України в м. Києві.</w:t>
            </w:r>
          </w:p>
          <w:p w:rsidR="000A5C07" w:rsidRDefault="00611F1F">
            <w:pPr>
              <w:pStyle w:val="afa"/>
              <w:numPr>
                <w:ilvl w:val="0"/>
                <w:numId w:val="2"/>
              </w:numPr>
              <w:tabs>
                <w:tab w:val="left" w:pos="318"/>
              </w:tabs>
              <w:spacing w:line="240" w:lineRule="auto"/>
              <w:ind w:left="0" w:firstLine="0"/>
            </w:pPr>
            <w:proofErr w:type="spellStart"/>
            <w:r>
              <w:rPr>
                <w:szCs w:val="28"/>
                <w:lang w:val="ru-RU"/>
              </w:rPr>
              <w:t>Забезпечення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виконання</w:t>
            </w:r>
            <w:proofErr w:type="spellEnd"/>
            <w:r>
              <w:rPr>
                <w:szCs w:val="28"/>
                <w:lang w:val="ru-RU"/>
              </w:rPr>
              <w:t xml:space="preserve"> норм </w:t>
            </w:r>
            <w:proofErr w:type="spellStart"/>
            <w:r>
              <w:rPr>
                <w:szCs w:val="28"/>
                <w:lang w:val="ru-RU"/>
              </w:rPr>
              <w:t>законодавства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з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пит</w:t>
            </w:r>
            <w:r>
              <w:rPr>
                <w:szCs w:val="28"/>
                <w:lang w:val="ru-RU"/>
              </w:rPr>
              <w:t>ань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запобігання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корупції</w:t>
            </w:r>
            <w:proofErr w:type="spellEnd"/>
            <w:r>
              <w:rPr>
                <w:szCs w:val="28"/>
                <w:lang w:val="ru-RU"/>
              </w:rPr>
              <w:t>.</w:t>
            </w:r>
          </w:p>
          <w:p w:rsidR="000A5C07" w:rsidRDefault="00611F1F">
            <w:pPr>
              <w:pStyle w:val="afa"/>
              <w:numPr>
                <w:ilvl w:val="0"/>
                <w:numId w:val="2"/>
              </w:numPr>
              <w:tabs>
                <w:tab w:val="left" w:pos="318"/>
              </w:tabs>
              <w:spacing w:line="240" w:lineRule="auto"/>
              <w:ind w:left="0" w:firstLine="0"/>
            </w:pPr>
            <w:proofErr w:type="spellStart"/>
            <w:r>
              <w:rPr>
                <w:szCs w:val="28"/>
                <w:lang w:val="ru-RU"/>
              </w:rPr>
              <w:t>Виконання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завдань</w:t>
            </w:r>
            <w:proofErr w:type="spellEnd"/>
            <w:r>
              <w:rPr>
                <w:szCs w:val="28"/>
                <w:lang w:val="ru-RU"/>
              </w:rPr>
              <w:t xml:space="preserve"> та </w:t>
            </w:r>
            <w:proofErr w:type="spellStart"/>
            <w:r>
              <w:rPr>
                <w:szCs w:val="28"/>
                <w:lang w:val="ru-RU"/>
              </w:rPr>
              <w:t>доручень</w:t>
            </w:r>
            <w:proofErr w:type="spellEnd"/>
            <w:r>
              <w:rPr>
                <w:szCs w:val="28"/>
                <w:lang w:val="ru-RU"/>
              </w:rPr>
              <w:t xml:space="preserve"> начальника </w:t>
            </w:r>
            <w:proofErr w:type="spellStart"/>
            <w:r>
              <w:rPr>
                <w:szCs w:val="28"/>
                <w:lang w:val="ru-RU"/>
              </w:rPr>
              <w:t>сервісного</w:t>
            </w:r>
            <w:proofErr w:type="spellEnd"/>
            <w:r>
              <w:rPr>
                <w:szCs w:val="28"/>
                <w:lang w:val="ru-RU"/>
              </w:rPr>
              <w:t xml:space="preserve"> центру, начальника та заступника начальника </w:t>
            </w:r>
            <w:proofErr w:type="spellStart"/>
            <w:r>
              <w:rPr>
                <w:szCs w:val="28"/>
                <w:lang w:val="ru-RU"/>
              </w:rPr>
              <w:t>управління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обслуговування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громадян</w:t>
            </w:r>
            <w:proofErr w:type="spellEnd"/>
            <w:r>
              <w:rPr>
                <w:szCs w:val="28"/>
                <w:lang w:val="ru-RU"/>
              </w:rPr>
              <w:t xml:space="preserve"> Головного </w:t>
            </w:r>
            <w:proofErr w:type="spellStart"/>
            <w:r>
              <w:rPr>
                <w:szCs w:val="28"/>
                <w:lang w:val="ru-RU"/>
              </w:rPr>
              <w:t>управління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Пенсійного</w:t>
            </w:r>
            <w:proofErr w:type="spellEnd"/>
            <w:r>
              <w:rPr>
                <w:szCs w:val="28"/>
                <w:lang w:val="ru-RU"/>
              </w:rPr>
              <w:t xml:space="preserve"> фонду </w:t>
            </w:r>
            <w:proofErr w:type="spellStart"/>
            <w:r>
              <w:rPr>
                <w:szCs w:val="28"/>
                <w:lang w:val="ru-RU"/>
              </w:rPr>
              <w:t>України</w:t>
            </w:r>
            <w:proofErr w:type="spellEnd"/>
            <w:r>
              <w:rPr>
                <w:szCs w:val="28"/>
                <w:lang w:val="ru-RU"/>
              </w:rPr>
              <w:t xml:space="preserve"> в м. </w:t>
            </w:r>
            <w:proofErr w:type="spellStart"/>
            <w:r>
              <w:rPr>
                <w:szCs w:val="28"/>
                <w:lang w:val="ru-RU"/>
              </w:rPr>
              <w:t>Киє</w:t>
            </w:r>
            <w:proofErr w:type="gramStart"/>
            <w:r>
              <w:rPr>
                <w:szCs w:val="28"/>
                <w:lang w:val="ru-RU"/>
              </w:rPr>
              <w:t>в</w:t>
            </w:r>
            <w:proofErr w:type="gramEnd"/>
            <w:r>
              <w:rPr>
                <w:szCs w:val="28"/>
                <w:lang w:val="ru-RU"/>
              </w:rPr>
              <w:t>і</w:t>
            </w:r>
            <w:proofErr w:type="spellEnd"/>
            <w:r>
              <w:rPr>
                <w:szCs w:val="28"/>
                <w:lang w:val="ru-RU"/>
              </w:rPr>
              <w:t>.</w:t>
            </w:r>
          </w:p>
          <w:p w:rsidR="000A5C07" w:rsidRDefault="00611F1F">
            <w:pPr>
              <w:pStyle w:val="afa"/>
              <w:numPr>
                <w:ilvl w:val="0"/>
                <w:numId w:val="2"/>
              </w:numPr>
              <w:tabs>
                <w:tab w:val="left" w:pos="318"/>
                <w:tab w:val="left" w:pos="460"/>
              </w:tabs>
              <w:spacing w:line="240" w:lineRule="auto"/>
              <w:ind w:left="0" w:firstLine="0"/>
            </w:pPr>
            <w:proofErr w:type="spellStart"/>
            <w:r>
              <w:rPr>
                <w:szCs w:val="28"/>
                <w:lang w:val="ru-RU"/>
              </w:rPr>
              <w:t>Виконання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завдань</w:t>
            </w:r>
            <w:proofErr w:type="spellEnd"/>
            <w:r>
              <w:rPr>
                <w:szCs w:val="28"/>
                <w:lang w:val="ru-RU"/>
              </w:rPr>
              <w:t xml:space="preserve"> та </w:t>
            </w:r>
            <w:proofErr w:type="spellStart"/>
            <w:r>
              <w:rPr>
                <w:szCs w:val="28"/>
                <w:lang w:val="ru-RU"/>
              </w:rPr>
              <w:t>доручень</w:t>
            </w:r>
            <w:proofErr w:type="spellEnd"/>
            <w:r>
              <w:rPr>
                <w:szCs w:val="28"/>
                <w:lang w:val="ru-RU"/>
              </w:rPr>
              <w:t xml:space="preserve"> начальника </w:t>
            </w:r>
            <w:r>
              <w:rPr>
                <w:szCs w:val="28"/>
                <w:lang w:val="ru-RU"/>
              </w:rPr>
              <w:t xml:space="preserve">та </w:t>
            </w:r>
            <w:proofErr w:type="spellStart"/>
            <w:r>
              <w:rPr>
                <w:szCs w:val="28"/>
                <w:lang w:val="ru-RU"/>
              </w:rPr>
              <w:t>заступників</w:t>
            </w:r>
            <w:proofErr w:type="spellEnd"/>
            <w:r>
              <w:rPr>
                <w:szCs w:val="28"/>
                <w:lang w:val="ru-RU"/>
              </w:rPr>
              <w:t xml:space="preserve"> начальника Головного </w:t>
            </w:r>
            <w:proofErr w:type="spellStart"/>
            <w:r>
              <w:rPr>
                <w:szCs w:val="28"/>
                <w:lang w:val="ru-RU"/>
              </w:rPr>
              <w:t>управління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Пенсійного</w:t>
            </w:r>
            <w:proofErr w:type="spellEnd"/>
            <w:r>
              <w:rPr>
                <w:szCs w:val="28"/>
                <w:lang w:val="ru-RU"/>
              </w:rPr>
              <w:t xml:space="preserve"> фонду </w:t>
            </w:r>
            <w:proofErr w:type="spellStart"/>
            <w:r>
              <w:rPr>
                <w:szCs w:val="28"/>
                <w:lang w:val="ru-RU"/>
              </w:rPr>
              <w:t>України</w:t>
            </w:r>
            <w:proofErr w:type="spellEnd"/>
            <w:r>
              <w:rPr>
                <w:szCs w:val="28"/>
                <w:lang w:val="ru-RU"/>
              </w:rPr>
              <w:t xml:space="preserve"> в м. </w:t>
            </w:r>
            <w:proofErr w:type="spellStart"/>
            <w:r>
              <w:rPr>
                <w:szCs w:val="28"/>
                <w:lang w:val="ru-RU"/>
              </w:rPr>
              <w:t>Киє</w:t>
            </w:r>
            <w:proofErr w:type="gramStart"/>
            <w:r>
              <w:rPr>
                <w:szCs w:val="28"/>
                <w:lang w:val="ru-RU"/>
              </w:rPr>
              <w:t>в</w:t>
            </w:r>
            <w:proofErr w:type="gramEnd"/>
            <w:r>
              <w:rPr>
                <w:szCs w:val="28"/>
                <w:lang w:val="ru-RU"/>
              </w:rPr>
              <w:t>і</w:t>
            </w:r>
            <w:proofErr w:type="spellEnd"/>
            <w:r>
              <w:rPr>
                <w:szCs w:val="28"/>
                <w:lang w:val="ru-RU"/>
              </w:rPr>
              <w:t>.</w:t>
            </w:r>
          </w:p>
        </w:tc>
      </w:tr>
      <w:tr w:rsidR="000A5C07"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5C07" w:rsidRDefault="00611F1F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Умови оплати праці</w:t>
            </w:r>
          </w:p>
        </w:tc>
        <w:tc>
          <w:tcPr>
            <w:tcW w:w="59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5C07" w:rsidRDefault="00611F1F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Посадовий оклад -19859 грн.</w:t>
            </w:r>
          </w:p>
          <w:p w:rsidR="000A5C07" w:rsidRDefault="00611F1F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Надбавки, доплати, премії та компенсації відповідно до статті 52 Закону України «Про державну службу»;</w:t>
            </w:r>
          </w:p>
          <w:p w:rsidR="000A5C07" w:rsidRDefault="00611F1F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надбавка до </w:t>
            </w:r>
            <w:r>
              <w:rPr>
                <w:bCs/>
                <w:szCs w:val="28"/>
              </w:rPr>
              <w:t>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змінами).</w:t>
            </w:r>
          </w:p>
        </w:tc>
      </w:tr>
      <w:tr w:rsidR="000A5C07">
        <w:trPr>
          <w:trHeight w:val="915"/>
        </w:trPr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5C07" w:rsidRDefault="00611F1F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Інформація про строковість</w:t>
            </w:r>
          </w:p>
          <w:p w:rsidR="000A5C07" w:rsidRDefault="00611F1F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 xml:space="preserve">чи безстроковість </w:t>
            </w:r>
          </w:p>
          <w:p w:rsidR="000A5C07" w:rsidRDefault="00611F1F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призначення на п</w:t>
            </w:r>
            <w:r>
              <w:rPr>
                <w:bCs/>
                <w:color w:val="auto"/>
                <w:sz w:val="28"/>
                <w:szCs w:val="28"/>
                <w:lang w:eastAsia="ru-RU"/>
              </w:rPr>
              <w:t>осаду</w:t>
            </w:r>
          </w:p>
        </w:tc>
        <w:tc>
          <w:tcPr>
            <w:tcW w:w="59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5C07" w:rsidRDefault="00611F1F">
            <w:pPr>
              <w:pStyle w:val="af1"/>
              <w:spacing w:before="0" w:line="240" w:lineRule="auto"/>
              <w:ind w:firstLine="0"/>
              <w:rPr>
                <w:bCs/>
                <w:szCs w:val="28"/>
              </w:rPr>
            </w:pPr>
            <w:proofErr w:type="spellStart"/>
            <w:r>
              <w:rPr>
                <w:bCs/>
                <w:szCs w:val="28"/>
              </w:rPr>
              <w:t>Строково</w:t>
            </w:r>
            <w:proofErr w:type="spellEnd"/>
            <w:r>
              <w:rPr>
                <w:bCs/>
                <w:szCs w:val="28"/>
              </w:rPr>
              <w:t>, в</w:t>
            </w:r>
            <w:r>
              <w:rPr>
                <w:szCs w:val="28"/>
              </w:rPr>
              <w:t>ідповідно до Закону України «Про внесення змін до деяких законів України щодо функціонування державної служби та місцевого самоврядування у період дії воєнного стану» від 12 травня 2022 № 2259-ІХ, внесено зміни до Закону України «Про право</w:t>
            </w:r>
            <w:r>
              <w:rPr>
                <w:szCs w:val="28"/>
              </w:rPr>
              <w:t>вий режим воєнного стану».</w:t>
            </w:r>
          </w:p>
        </w:tc>
      </w:tr>
      <w:tr w:rsidR="000A5C07">
        <w:trPr>
          <w:trHeight w:val="915"/>
        </w:trPr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5C07" w:rsidRDefault="00611F1F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Перелік інформації, необхідної для участі в конкурсі, та строк її подання</w:t>
            </w:r>
          </w:p>
        </w:tc>
        <w:tc>
          <w:tcPr>
            <w:tcW w:w="59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5C07" w:rsidRDefault="00611F1F">
            <w:pPr>
              <w:pStyle w:val="af1"/>
              <w:spacing w:before="0" w:line="240" w:lineRule="auto"/>
              <w:ind w:firstLine="0"/>
              <w:jc w:val="left"/>
            </w:pPr>
            <w:r>
              <w:t xml:space="preserve">Резюме кандидатів приймаються у визначений термін  до 15:00  на електронну адресу </w:t>
            </w:r>
            <w:hyperlink r:id="rId8">
              <w:r>
                <w:rPr>
                  <w:rStyle w:val="a3"/>
                  <w:lang w:val="en-US"/>
                </w:rPr>
                <w:t>konkurs</w:t>
              </w:r>
              <w:r>
                <w:rPr>
                  <w:rStyle w:val="a3"/>
                </w:rPr>
                <w:t>@</w:t>
              </w:r>
              <w:r>
                <w:rPr>
                  <w:rStyle w:val="a3"/>
                  <w:lang w:val="en-US"/>
                </w:rPr>
                <w:t>kv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pfu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gov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ua</w:t>
              </w:r>
            </w:hyperlink>
          </w:p>
          <w:p w:rsidR="000A5C07" w:rsidRDefault="000A5C07">
            <w:pPr>
              <w:pStyle w:val="af1"/>
              <w:spacing w:before="0" w:line="240" w:lineRule="auto"/>
              <w:ind w:firstLine="0"/>
              <w:rPr>
                <w:bCs/>
                <w:szCs w:val="28"/>
              </w:rPr>
            </w:pPr>
          </w:p>
          <w:p w:rsidR="000A5C07" w:rsidRDefault="00611F1F">
            <w:pPr>
              <w:pStyle w:val="a7"/>
              <w:spacing w:before="88"/>
              <w:jc w:val="left"/>
              <w:rPr>
                <w:spacing w:val="-1"/>
              </w:rPr>
            </w:pPr>
            <w:r>
              <w:t xml:space="preserve">У </w:t>
            </w:r>
            <w:r>
              <w:t>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звертайтеся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</w:t>
            </w:r>
            <w:r>
              <w:t xml:space="preserve">відділу добору, оцінки та розвитку персоналу управління по роботі з персоналом     </w:t>
            </w:r>
            <w:r>
              <w:rPr>
                <w:spacing w:val="-1"/>
              </w:rPr>
              <w:t xml:space="preserve"> </w:t>
            </w: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</w:p>
          <w:p w:rsidR="000A5C07" w:rsidRDefault="000A5C07">
            <w:pPr>
              <w:pStyle w:val="af1"/>
              <w:spacing w:before="0" w:line="240" w:lineRule="auto"/>
              <w:ind w:firstLine="0"/>
              <w:rPr>
                <w:szCs w:val="28"/>
              </w:rPr>
            </w:pPr>
          </w:p>
        </w:tc>
      </w:tr>
      <w:tr w:rsidR="000A5C07">
        <w:tc>
          <w:tcPr>
            <w:tcW w:w="949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5C07" w:rsidRDefault="00611F1F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</w:tc>
      </w:tr>
      <w:tr w:rsidR="000A5C07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5C07" w:rsidRDefault="00611F1F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5C07" w:rsidRDefault="00611F1F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5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5C07" w:rsidRDefault="00611F1F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Ступінь вищої освіти – не нижче спеціаліста або магістра.</w:t>
            </w:r>
          </w:p>
        </w:tc>
      </w:tr>
      <w:tr w:rsidR="000A5C07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5C07" w:rsidRDefault="00611F1F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5C07" w:rsidRDefault="00611F1F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5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5C07" w:rsidRDefault="00611F1F">
            <w:pPr>
              <w:spacing w:line="240" w:lineRule="auto"/>
              <w:ind w:left="28" w:firstLine="0"/>
              <w:rPr>
                <w:bCs/>
                <w:szCs w:val="28"/>
              </w:rPr>
            </w:pPr>
            <w:r>
              <w:rPr>
                <w:color w:val="000000"/>
                <w:shd w:val="clear" w:color="auto" w:fill="FFFFFF"/>
              </w:rPr>
              <w:t xml:space="preserve">Досвід роботи на посадах державної служби категорій «Б» чи «В» або досвід служби в органах місцевого самоврядування, або досвід </w:t>
            </w:r>
            <w:r>
              <w:rPr>
                <w:color w:val="000000"/>
                <w:shd w:val="clear" w:color="auto" w:fill="FFFFFF"/>
              </w:rPr>
              <w:lastRenderedPageBreak/>
              <w:t>роботи на керівних посадах підприємств, установ та організацій незалежно від форми власності не менше двох років.</w:t>
            </w:r>
          </w:p>
        </w:tc>
      </w:tr>
      <w:tr w:rsidR="000A5C07">
        <w:trPr>
          <w:trHeight w:val="495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5C07" w:rsidRDefault="00611F1F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3.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5C07" w:rsidRDefault="00611F1F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Володіння</w:t>
            </w:r>
            <w:r>
              <w:rPr>
                <w:bCs/>
                <w:color w:val="auto"/>
                <w:sz w:val="28"/>
                <w:szCs w:val="28"/>
                <w:lang w:eastAsia="ru-RU"/>
              </w:rPr>
              <w:t xml:space="preserve"> державною мовою</w:t>
            </w:r>
          </w:p>
        </w:tc>
        <w:tc>
          <w:tcPr>
            <w:tcW w:w="5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5C07" w:rsidRDefault="00611F1F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Вільне володіння державною мовою</w:t>
            </w:r>
          </w:p>
        </w:tc>
      </w:tr>
      <w:tr w:rsidR="000A5C07">
        <w:trPr>
          <w:trHeight w:val="450"/>
        </w:trPr>
        <w:tc>
          <w:tcPr>
            <w:tcW w:w="949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5C07" w:rsidRDefault="00611F1F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Вимоги до компетентності</w:t>
            </w:r>
          </w:p>
        </w:tc>
      </w:tr>
      <w:tr w:rsidR="000A5C07">
        <w:trPr>
          <w:trHeight w:val="437"/>
        </w:trPr>
        <w:tc>
          <w:tcPr>
            <w:tcW w:w="35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5C07" w:rsidRDefault="00611F1F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Вимога</w:t>
            </w:r>
          </w:p>
        </w:tc>
        <w:tc>
          <w:tcPr>
            <w:tcW w:w="5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5C07" w:rsidRDefault="00611F1F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0A5C07">
        <w:trPr>
          <w:trHeight w:val="311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5C07" w:rsidRDefault="00611F1F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1.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5C07" w:rsidRDefault="00611F1F">
            <w:pPr>
              <w:ind w:firstLine="0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5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5C07" w:rsidRDefault="00611F1F">
            <w:pPr>
              <w:widowControl w:val="0"/>
              <w:spacing w:line="240" w:lineRule="auto"/>
              <w:ind w:right="-80" w:firstLine="0"/>
              <w:rPr>
                <w:color w:val="000000"/>
                <w:szCs w:val="28"/>
              </w:rPr>
            </w:pPr>
            <w:r>
              <w:rPr>
                <w:szCs w:val="28"/>
              </w:rPr>
              <w:t xml:space="preserve">- </w:t>
            </w:r>
            <w:r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0A5C07" w:rsidRDefault="00611F1F">
            <w:pPr>
              <w:widowControl w:val="0"/>
              <w:tabs>
                <w:tab w:val="left" w:pos="398"/>
              </w:tabs>
              <w:spacing w:line="240" w:lineRule="auto"/>
              <w:ind w:right="-8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- комплексний підхід до виконання </w:t>
            </w:r>
            <w:r>
              <w:rPr>
                <w:color w:val="000000"/>
                <w:szCs w:val="28"/>
              </w:rPr>
              <w:t>завдань, виявлення ризиків;</w:t>
            </w:r>
          </w:p>
          <w:p w:rsidR="000A5C07" w:rsidRDefault="00611F1F">
            <w:pPr>
              <w:pStyle w:val="afa"/>
              <w:spacing w:line="240" w:lineRule="auto"/>
              <w:ind w:left="20" w:hanging="142"/>
              <w:rPr>
                <w:szCs w:val="28"/>
              </w:rPr>
            </w:pPr>
            <w:r>
              <w:rPr>
                <w:color w:val="000000"/>
                <w:szCs w:val="28"/>
              </w:rPr>
              <w:t xml:space="preserve"> - розуміння змісту завдання і його кінцевих результатів, самостійне визначення можливих шляхів досягнення;</w:t>
            </w:r>
          </w:p>
        </w:tc>
      </w:tr>
      <w:tr w:rsidR="000A5C07">
        <w:trPr>
          <w:trHeight w:val="540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5C07" w:rsidRDefault="00611F1F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2.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5C07" w:rsidRDefault="00611F1F">
            <w:pPr>
              <w:widowControl w:val="0"/>
              <w:spacing w:line="240" w:lineRule="auto"/>
              <w:ind w:right="106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Відповідальність</w:t>
            </w:r>
          </w:p>
        </w:tc>
        <w:tc>
          <w:tcPr>
            <w:tcW w:w="5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5C07" w:rsidRDefault="00611F1F">
            <w:pPr>
              <w:widowControl w:val="0"/>
              <w:numPr>
                <w:ilvl w:val="0"/>
                <w:numId w:val="1"/>
              </w:numPr>
              <w:tabs>
                <w:tab w:val="left" w:pos="303"/>
              </w:tabs>
              <w:spacing w:line="240" w:lineRule="auto"/>
              <w:ind w:left="2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усвідомлення важливості якісного виконання своїх посадових обов'язків з дотриманням строків та </w:t>
            </w:r>
            <w:r>
              <w:rPr>
                <w:color w:val="000000"/>
                <w:szCs w:val="28"/>
              </w:rPr>
              <w:t>встановлених процедур;</w:t>
            </w:r>
          </w:p>
          <w:p w:rsidR="000A5C07" w:rsidRDefault="00611F1F">
            <w:pPr>
              <w:widowControl w:val="0"/>
              <w:numPr>
                <w:ilvl w:val="0"/>
                <w:numId w:val="1"/>
              </w:numPr>
              <w:tabs>
                <w:tab w:val="left" w:pos="303"/>
              </w:tabs>
              <w:spacing w:line="240" w:lineRule="auto"/>
              <w:ind w:left="2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усвідомлення рівня відповідальності під час підготовки і прийняття рішень, готовність нести відповідальність за можливі наслідки реалізації таких рішень;</w:t>
            </w:r>
          </w:p>
          <w:p w:rsidR="000A5C07" w:rsidRDefault="00611F1F">
            <w:pPr>
              <w:widowControl w:val="0"/>
              <w:numPr>
                <w:ilvl w:val="0"/>
                <w:numId w:val="1"/>
              </w:numPr>
              <w:tabs>
                <w:tab w:val="left" w:pos="303"/>
              </w:tabs>
              <w:spacing w:line="240" w:lineRule="auto"/>
              <w:ind w:left="2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здатність брати на себе зобов’язання, чітко їх дотримуватись і виконувати;</w:t>
            </w:r>
          </w:p>
        </w:tc>
      </w:tr>
      <w:tr w:rsidR="000A5C07">
        <w:trPr>
          <w:trHeight w:val="2203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5C07" w:rsidRDefault="00611F1F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3.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5C07" w:rsidRDefault="00611F1F">
            <w:pPr>
              <w:ind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Командна робота та взаємодія</w:t>
            </w:r>
          </w:p>
        </w:tc>
        <w:tc>
          <w:tcPr>
            <w:tcW w:w="5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5C07" w:rsidRDefault="00611F1F">
            <w:pPr>
              <w:pStyle w:val="afa"/>
              <w:widowControl w:val="0"/>
              <w:numPr>
                <w:ilvl w:val="0"/>
                <w:numId w:val="1"/>
              </w:numPr>
              <w:tabs>
                <w:tab w:val="left" w:pos="303"/>
              </w:tabs>
              <w:spacing w:line="240" w:lineRule="auto"/>
              <w:ind w:left="20" w:hanging="2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розуміння ваги свого внеску у загальний результат (структурного підрозділу/ державного органу);</w:t>
            </w:r>
          </w:p>
          <w:p w:rsidR="000A5C07" w:rsidRDefault="00611F1F">
            <w:pPr>
              <w:pStyle w:val="afa"/>
              <w:widowControl w:val="0"/>
              <w:numPr>
                <w:ilvl w:val="0"/>
                <w:numId w:val="1"/>
              </w:numPr>
              <w:tabs>
                <w:tab w:val="left" w:pos="303"/>
              </w:tabs>
              <w:spacing w:line="240" w:lineRule="auto"/>
              <w:ind w:left="20" w:hanging="2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орієнтація на командний результат;</w:t>
            </w:r>
          </w:p>
          <w:p w:rsidR="000A5C07" w:rsidRDefault="00611F1F">
            <w:pPr>
              <w:pStyle w:val="afa"/>
              <w:widowControl w:val="0"/>
              <w:numPr>
                <w:ilvl w:val="0"/>
                <w:numId w:val="1"/>
              </w:numPr>
              <w:tabs>
                <w:tab w:val="left" w:pos="303"/>
              </w:tabs>
              <w:spacing w:line="240" w:lineRule="auto"/>
              <w:ind w:left="20" w:hanging="2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готовність працювати в команді та сприяти колегам у їх професійній діяльності задля досягнення с</w:t>
            </w:r>
            <w:r>
              <w:rPr>
                <w:color w:val="000000"/>
                <w:szCs w:val="28"/>
              </w:rPr>
              <w:t>пільних цілей;</w:t>
            </w:r>
          </w:p>
          <w:p w:rsidR="000A5C07" w:rsidRDefault="00611F1F">
            <w:pPr>
              <w:pStyle w:val="afa"/>
              <w:widowControl w:val="0"/>
              <w:numPr>
                <w:ilvl w:val="0"/>
                <w:numId w:val="1"/>
              </w:numPr>
              <w:tabs>
                <w:tab w:val="left" w:pos="303"/>
              </w:tabs>
              <w:spacing w:line="240" w:lineRule="auto"/>
              <w:ind w:left="20" w:hanging="2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відкритість в обміні інформацією.</w:t>
            </w:r>
          </w:p>
        </w:tc>
      </w:tr>
      <w:tr w:rsidR="000A5C07">
        <w:trPr>
          <w:trHeight w:val="209"/>
        </w:trPr>
        <w:tc>
          <w:tcPr>
            <w:tcW w:w="949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5C07" w:rsidRDefault="00611F1F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Професійні знання</w:t>
            </w:r>
          </w:p>
        </w:tc>
      </w:tr>
      <w:tr w:rsidR="000A5C07">
        <w:trPr>
          <w:trHeight w:val="255"/>
        </w:trPr>
        <w:tc>
          <w:tcPr>
            <w:tcW w:w="354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5C07" w:rsidRDefault="00611F1F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5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5C07" w:rsidRDefault="00611F1F">
            <w:pPr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0A5C07">
        <w:trPr>
          <w:trHeight w:val="180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5C07" w:rsidRDefault="00611F1F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5C07" w:rsidRDefault="00611F1F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5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5C07" w:rsidRDefault="00611F1F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0A5C07" w:rsidRDefault="00611F1F">
            <w:pPr>
              <w:pStyle w:val="afa"/>
              <w:numPr>
                <w:ilvl w:val="0"/>
                <w:numId w:val="1"/>
              </w:numPr>
              <w:tabs>
                <w:tab w:val="left" w:pos="287"/>
              </w:tabs>
              <w:spacing w:line="240" w:lineRule="auto"/>
              <w:ind w:left="4" w:firstLine="0"/>
              <w:rPr>
                <w:szCs w:val="28"/>
              </w:rPr>
            </w:pPr>
            <w:r>
              <w:rPr>
                <w:szCs w:val="28"/>
              </w:rPr>
              <w:t>Конституції України;</w:t>
            </w:r>
          </w:p>
          <w:p w:rsidR="000A5C07" w:rsidRDefault="00611F1F">
            <w:pPr>
              <w:pStyle w:val="afa"/>
              <w:numPr>
                <w:ilvl w:val="0"/>
                <w:numId w:val="1"/>
              </w:numPr>
              <w:tabs>
                <w:tab w:val="left" w:pos="287"/>
              </w:tabs>
              <w:spacing w:line="240" w:lineRule="auto"/>
              <w:ind w:left="4" w:firstLine="0"/>
              <w:rPr>
                <w:szCs w:val="28"/>
              </w:rPr>
            </w:pPr>
            <w:r>
              <w:rPr>
                <w:szCs w:val="28"/>
              </w:rPr>
              <w:t>Закону України «Про запобігання корупції»;</w:t>
            </w:r>
          </w:p>
          <w:p w:rsidR="000A5C07" w:rsidRDefault="00611F1F">
            <w:pPr>
              <w:pStyle w:val="afa"/>
              <w:numPr>
                <w:ilvl w:val="0"/>
                <w:numId w:val="1"/>
              </w:numPr>
              <w:tabs>
                <w:tab w:val="left" w:pos="287"/>
              </w:tabs>
              <w:spacing w:line="240" w:lineRule="auto"/>
              <w:ind w:left="4" w:firstLine="0"/>
              <w:rPr>
                <w:szCs w:val="28"/>
              </w:rPr>
            </w:pPr>
            <w:r>
              <w:rPr>
                <w:szCs w:val="28"/>
              </w:rPr>
              <w:t>Закону України «Про державну службу»;</w:t>
            </w:r>
          </w:p>
          <w:p w:rsidR="000A5C07" w:rsidRDefault="00611F1F">
            <w:pPr>
              <w:pStyle w:val="afa"/>
              <w:numPr>
                <w:ilvl w:val="0"/>
                <w:numId w:val="1"/>
              </w:numPr>
              <w:tabs>
                <w:tab w:val="left" w:pos="287"/>
              </w:tabs>
              <w:spacing w:line="240" w:lineRule="auto"/>
              <w:ind w:left="4" w:firstLine="0"/>
              <w:rPr>
                <w:szCs w:val="28"/>
              </w:rPr>
            </w:pPr>
            <w:r>
              <w:rPr>
                <w:szCs w:val="28"/>
                <w:lang w:eastAsia="uk-UA"/>
              </w:rPr>
              <w:t xml:space="preserve">Закону України </w:t>
            </w:r>
            <w:r>
              <w:rPr>
                <w:szCs w:val="28"/>
              </w:rPr>
              <w:t>«</w:t>
            </w:r>
            <w:r>
              <w:rPr>
                <w:szCs w:val="28"/>
                <w:lang w:eastAsia="uk-UA"/>
              </w:rPr>
              <w:t xml:space="preserve">Про доступ </w:t>
            </w:r>
            <w:r>
              <w:rPr>
                <w:szCs w:val="28"/>
                <w:lang w:eastAsia="uk-UA"/>
              </w:rPr>
              <w:t>до публічної інформації</w:t>
            </w:r>
            <w:r>
              <w:rPr>
                <w:szCs w:val="28"/>
              </w:rPr>
              <w:t>»;</w:t>
            </w:r>
          </w:p>
          <w:p w:rsidR="000A5C07" w:rsidRDefault="00611F1F">
            <w:pPr>
              <w:pStyle w:val="afa"/>
              <w:numPr>
                <w:ilvl w:val="0"/>
                <w:numId w:val="1"/>
              </w:numPr>
              <w:tabs>
                <w:tab w:val="left" w:pos="287"/>
              </w:tabs>
              <w:spacing w:line="240" w:lineRule="auto"/>
              <w:ind w:left="4" w:firstLine="0"/>
              <w:rPr>
                <w:szCs w:val="28"/>
              </w:rPr>
            </w:pPr>
            <w:r>
              <w:rPr>
                <w:szCs w:val="28"/>
                <w:lang w:eastAsia="uk-UA"/>
              </w:rPr>
              <w:t xml:space="preserve">Закону України </w:t>
            </w:r>
            <w:r>
              <w:rPr>
                <w:szCs w:val="28"/>
              </w:rPr>
              <w:t>«</w:t>
            </w:r>
            <w:r>
              <w:rPr>
                <w:szCs w:val="28"/>
                <w:lang w:eastAsia="uk-UA"/>
              </w:rPr>
              <w:t>Про захист персональних даних</w:t>
            </w:r>
            <w:r>
              <w:rPr>
                <w:szCs w:val="28"/>
              </w:rPr>
              <w:t>»</w:t>
            </w:r>
            <w:r>
              <w:rPr>
                <w:szCs w:val="28"/>
                <w:lang w:eastAsia="uk-UA"/>
              </w:rPr>
              <w:t>.</w:t>
            </w:r>
          </w:p>
        </w:tc>
      </w:tr>
      <w:tr w:rsidR="000A5C07">
        <w:trPr>
          <w:trHeight w:val="7293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5C07" w:rsidRDefault="00611F1F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2.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5C07" w:rsidRDefault="00611F1F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5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5C07" w:rsidRDefault="00611F1F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0A5C07" w:rsidRDefault="00611F1F">
            <w:pPr>
              <w:pStyle w:val="afa"/>
              <w:numPr>
                <w:ilvl w:val="0"/>
                <w:numId w:val="1"/>
              </w:numPr>
              <w:tabs>
                <w:tab w:val="left" w:pos="287"/>
              </w:tabs>
              <w:spacing w:line="240" w:lineRule="auto"/>
              <w:ind w:left="4" w:firstLine="0"/>
              <w:rPr>
                <w:szCs w:val="28"/>
              </w:rPr>
            </w:pPr>
            <w:r>
              <w:rPr>
                <w:szCs w:val="28"/>
              </w:rPr>
              <w:t xml:space="preserve">Закону України </w:t>
            </w:r>
            <w:proofErr w:type="spellStart"/>
            <w:r>
              <w:rPr>
                <w:szCs w:val="28"/>
              </w:rPr>
              <w:t>“Про</w:t>
            </w:r>
            <w:proofErr w:type="spellEnd"/>
            <w:r>
              <w:rPr>
                <w:szCs w:val="28"/>
              </w:rPr>
              <w:t xml:space="preserve"> </w:t>
            </w:r>
            <w:proofErr w:type="spellStart"/>
            <w:r>
              <w:rPr>
                <w:szCs w:val="28"/>
              </w:rPr>
              <w:t>прокуратуру”</w:t>
            </w:r>
            <w:proofErr w:type="spellEnd"/>
            <w:r>
              <w:rPr>
                <w:szCs w:val="28"/>
              </w:rPr>
              <w:t>;</w:t>
            </w:r>
          </w:p>
          <w:p w:rsidR="000A5C07" w:rsidRDefault="00611F1F">
            <w:pPr>
              <w:pStyle w:val="afa"/>
              <w:numPr>
                <w:ilvl w:val="0"/>
                <w:numId w:val="1"/>
              </w:numPr>
              <w:tabs>
                <w:tab w:val="left" w:pos="287"/>
              </w:tabs>
              <w:spacing w:line="240" w:lineRule="auto"/>
              <w:ind w:left="4" w:firstLine="0"/>
              <w:rPr>
                <w:szCs w:val="28"/>
              </w:rPr>
            </w:pPr>
            <w:r>
              <w:rPr>
                <w:szCs w:val="28"/>
              </w:rPr>
              <w:t>Закону України «Про загальнообов’язкове державне пенсійне страхування»;</w:t>
            </w:r>
          </w:p>
          <w:p w:rsidR="000A5C07" w:rsidRDefault="00611F1F">
            <w:pPr>
              <w:pStyle w:val="afa"/>
              <w:numPr>
                <w:ilvl w:val="0"/>
                <w:numId w:val="1"/>
              </w:numPr>
              <w:tabs>
                <w:tab w:val="left" w:pos="287"/>
              </w:tabs>
              <w:spacing w:line="240" w:lineRule="auto"/>
              <w:ind w:left="4" w:firstLine="0"/>
              <w:rPr>
                <w:szCs w:val="28"/>
              </w:rPr>
            </w:pPr>
            <w:r>
              <w:rPr>
                <w:szCs w:val="28"/>
              </w:rPr>
              <w:t xml:space="preserve">Закону України </w:t>
            </w:r>
            <w:proofErr w:type="spellStart"/>
            <w:r>
              <w:rPr>
                <w:szCs w:val="28"/>
              </w:rPr>
              <w:t>“Про</w:t>
            </w:r>
            <w:proofErr w:type="spellEnd"/>
            <w:r>
              <w:rPr>
                <w:szCs w:val="28"/>
              </w:rPr>
              <w:t xml:space="preserve"> статус і соціал</w:t>
            </w:r>
            <w:r>
              <w:rPr>
                <w:szCs w:val="28"/>
              </w:rPr>
              <w:t xml:space="preserve">ьний захист громадян, які постраждали  внаслідок Чорнобильської </w:t>
            </w:r>
            <w:proofErr w:type="spellStart"/>
            <w:r>
              <w:rPr>
                <w:szCs w:val="28"/>
              </w:rPr>
              <w:t>катастрофи”</w:t>
            </w:r>
            <w:proofErr w:type="spellEnd"/>
            <w:r>
              <w:rPr>
                <w:szCs w:val="28"/>
              </w:rPr>
              <w:t>;</w:t>
            </w:r>
          </w:p>
          <w:p w:rsidR="000A5C07" w:rsidRDefault="00611F1F">
            <w:pPr>
              <w:pStyle w:val="afa"/>
              <w:numPr>
                <w:ilvl w:val="0"/>
                <w:numId w:val="1"/>
              </w:numPr>
              <w:tabs>
                <w:tab w:val="left" w:pos="287"/>
              </w:tabs>
              <w:spacing w:line="240" w:lineRule="auto"/>
              <w:ind w:left="4" w:firstLine="0"/>
              <w:rPr>
                <w:szCs w:val="28"/>
              </w:rPr>
            </w:pPr>
            <w:r>
              <w:rPr>
                <w:szCs w:val="28"/>
              </w:rPr>
              <w:t xml:space="preserve">Закону України </w:t>
            </w:r>
            <w:proofErr w:type="spellStart"/>
            <w:r>
              <w:rPr>
                <w:szCs w:val="28"/>
              </w:rPr>
              <w:t>“Про</w:t>
            </w:r>
            <w:proofErr w:type="spellEnd"/>
            <w:r>
              <w:rPr>
                <w:szCs w:val="28"/>
              </w:rPr>
              <w:t xml:space="preserve"> пенсії за особливі заслуги перед </w:t>
            </w:r>
            <w:proofErr w:type="spellStart"/>
            <w:r>
              <w:rPr>
                <w:szCs w:val="28"/>
              </w:rPr>
              <w:t>Україною”</w:t>
            </w:r>
            <w:proofErr w:type="spellEnd"/>
            <w:r>
              <w:rPr>
                <w:szCs w:val="28"/>
              </w:rPr>
              <w:t>;</w:t>
            </w:r>
          </w:p>
          <w:p w:rsidR="000A5C07" w:rsidRDefault="00611F1F">
            <w:pPr>
              <w:pStyle w:val="afa"/>
              <w:numPr>
                <w:ilvl w:val="0"/>
                <w:numId w:val="1"/>
              </w:numPr>
              <w:tabs>
                <w:tab w:val="left" w:pos="287"/>
              </w:tabs>
              <w:spacing w:line="240" w:lineRule="auto"/>
              <w:ind w:left="4" w:firstLine="0"/>
              <w:rPr>
                <w:szCs w:val="28"/>
              </w:rPr>
            </w:pPr>
            <w:r>
              <w:rPr>
                <w:szCs w:val="28"/>
              </w:rPr>
              <w:t>Закону України «Про пенсійне забезпечення осіб, звільнених з військової служби, та деяких інших осіб»;</w:t>
            </w:r>
          </w:p>
          <w:p w:rsidR="000A5C07" w:rsidRDefault="00611F1F">
            <w:pPr>
              <w:pStyle w:val="afa"/>
              <w:numPr>
                <w:ilvl w:val="0"/>
                <w:numId w:val="1"/>
              </w:numPr>
              <w:tabs>
                <w:tab w:val="left" w:pos="287"/>
              </w:tabs>
              <w:spacing w:line="240" w:lineRule="auto"/>
              <w:ind w:left="4" w:firstLine="0"/>
              <w:rPr>
                <w:szCs w:val="28"/>
              </w:rPr>
            </w:pPr>
            <w:r>
              <w:rPr>
                <w:szCs w:val="28"/>
              </w:rPr>
              <w:t xml:space="preserve">Закону </w:t>
            </w:r>
            <w:r>
              <w:rPr>
                <w:szCs w:val="28"/>
              </w:rPr>
              <w:t>України «Про звернення громадян»;</w:t>
            </w:r>
          </w:p>
          <w:p w:rsidR="000A5C07" w:rsidRDefault="00611F1F">
            <w:pPr>
              <w:pStyle w:val="afa"/>
              <w:numPr>
                <w:ilvl w:val="0"/>
                <w:numId w:val="1"/>
              </w:numPr>
              <w:tabs>
                <w:tab w:val="left" w:pos="287"/>
              </w:tabs>
              <w:spacing w:line="240" w:lineRule="auto"/>
              <w:ind w:left="4" w:firstLine="0"/>
              <w:rPr>
                <w:szCs w:val="28"/>
              </w:rPr>
            </w:pPr>
            <w:r>
              <w:rPr>
                <w:szCs w:val="28"/>
              </w:rPr>
              <w:t>Постанови Пенсійного фонду України «Про порядок подання та оформлення документів для призначення (перерахунків) пенсій» відповідно до Закону України «Про загальнообов’язкове державне пенсійне страхування» № 22-1 від 25.11.</w:t>
            </w:r>
            <w:r>
              <w:rPr>
                <w:szCs w:val="28"/>
              </w:rPr>
              <w:t>2005;</w:t>
            </w:r>
          </w:p>
          <w:p w:rsidR="000A5C07" w:rsidRDefault="00611F1F">
            <w:pPr>
              <w:pStyle w:val="afa"/>
              <w:numPr>
                <w:ilvl w:val="0"/>
                <w:numId w:val="1"/>
              </w:numPr>
              <w:tabs>
                <w:tab w:val="left" w:pos="287"/>
              </w:tabs>
              <w:spacing w:line="240" w:lineRule="auto"/>
              <w:ind w:left="4" w:firstLine="0"/>
              <w:rPr>
                <w:szCs w:val="28"/>
              </w:rPr>
            </w:pPr>
            <w:r>
              <w:rPr>
                <w:szCs w:val="28"/>
              </w:rPr>
              <w:t>Постанови Пенсійного фонду України «</w:t>
            </w:r>
            <w:bookmarkStart w:id="3" w:name="Про_організацію_прийому_та_обслуговуванн"/>
            <w:bookmarkEnd w:id="3"/>
            <w:r>
              <w:rPr>
                <w:szCs w:val="28"/>
              </w:rPr>
              <w:t>Про організацію прийому та обслуговування осіб, які звертаються до органів Пенсійного фонду України» № 13-1 від 30.07.2015.</w:t>
            </w:r>
          </w:p>
        </w:tc>
      </w:tr>
    </w:tbl>
    <w:p w:rsidR="000A5C07" w:rsidRDefault="000A5C07">
      <w:pPr>
        <w:tabs>
          <w:tab w:val="left" w:pos="5745"/>
        </w:tabs>
        <w:ind w:firstLine="0"/>
      </w:pPr>
    </w:p>
    <w:sectPr w:rsidR="000A5C07" w:rsidSect="000A5C07">
      <w:headerReference w:type="even" r:id="rId9"/>
      <w:headerReference w:type="default" r:id="rId10"/>
      <w:headerReference w:type="first" r:id="rId11"/>
      <w:pgSz w:w="11906" w:h="16838"/>
      <w:pgMar w:top="624" w:right="567" w:bottom="568" w:left="1701" w:header="567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A5C07" w:rsidRDefault="000A5C07" w:rsidP="000A5C07">
      <w:pPr>
        <w:spacing w:line="240" w:lineRule="auto"/>
      </w:pPr>
      <w:r>
        <w:separator/>
      </w:r>
    </w:p>
  </w:endnote>
  <w:endnote w:type="continuationSeparator" w:id="0">
    <w:p w:rsidR="000A5C07" w:rsidRDefault="000A5C07" w:rsidP="000A5C07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OpenSymbol">
    <w:altName w:val="Arial Unicode MS"/>
    <w:panose1 w:val="05010000000000000000"/>
    <w:charset w:val="00"/>
    <w:family w:val="auto"/>
    <w:pitch w:val="variable"/>
    <w:sig w:usb0="00000003" w:usb1="10000000" w:usb2="00000000" w:usb3="00000000" w:csb0="8000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Noto Sans Symbols">
    <w:charset w:val="01"/>
    <w:family w:val="swiss"/>
    <w:pitch w:val="default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00000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Liberation Sans">
    <w:altName w:val="Arial"/>
    <w:panose1 w:val="020B0604020202020204"/>
    <w:charset w:val="CC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00"/>
    <w:family w:val="roman"/>
    <w:notTrueType/>
    <w:pitch w:val="default"/>
    <w:sig w:usb0="00000000" w:usb1="00000000" w:usb2="00000000" w:usb3="00000000" w:csb0="00000000" w:csb1="00000000"/>
  </w:font>
  <w:font w:name="Lucida Sans">
    <w:panose1 w:val="020B0602030504020204"/>
    <w:charset w:val="00"/>
    <w:family w:val="roman"/>
    <w:notTrueType/>
    <w:pitch w:val="default"/>
    <w:sig w:usb0="00000000" w:usb1="00000000" w:usb2="00000000" w:usb3="00000000" w:csb0="0000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A5C07" w:rsidRDefault="000A5C07" w:rsidP="000A5C07">
      <w:pPr>
        <w:spacing w:line="240" w:lineRule="auto"/>
      </w:pPr>
      <w:r>
        <w:separator/>
      </w:r>
    </w:p>
  </w:footnote>
  <w:footnote w:type="continuationSeparator" w:id="0">
    <w:p w:rsidR="000A5C07" w:rsidRDefault="000A5C07" w:rsidP="000A5C07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5C07" w:rsidRDefault="000A5C07">
    <w:r>
      <w:pict>
        <v:rect id="_x0000_s1026" style="position:absolute;left:0;text-align:left;margin-left:0;margin-top:.05pt;width:1.15pt;height:1.15pt;z-index:251657216;mso-wrap-distance-left:0;mso-wrap-distance-top:0;mso-wrap-distance-right:0;mso-wrap-distance-bottom:0;mso-position-horizontal:center;mso-position-horizontal-relative:margin;mso-position-vertical-relative:text">
          <v:fill opacity="0"/>
          <v:textbox inset="0,0,0,0">
            <w:txbxContent>
              <w:p w:rsidR="000A5C07" w:rsidRDefault="000A5C07">
                <w:r>
                  <w:fldChar w:fldCharType="begin"/>
                </w:r>
                <w:r w:rsidR="00611F1F">
                  <w:instrText xml:space="preserve"> PAGE </w:instrText>
                </w:r>
                <w:r>
                  <w:fldChar w:fldCharType="separate"/>
                </w:r>
                <w:r w:rsidR="00611F1F">
                  <w:t>0</w:t>
                </w:r>
                <w: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5C07" w:rsidRDefault="000A5C07">
    <w:pPr>
      <w:rPr>
        <w:sz w:val="20"/>
      </w:rPr>
    </w:pPr>
    <w:r w:rsidRPr="000A5C07">
      <w:pict>
        <v:rect id="_x0000_s1025" style="position:absolute;left:0;text-align:left;margin-left:0;margin-top:.05pt;width:41.5pt;height:13.8pt;z-index:251658240;mso-wrap-distance-left:0;mso-wrap-distance-top:0;mso-wrap-distance-right:0;mso-wrap-distance-bottom:0;mso-position-horizontal:center;mso-position-horizontal-relative:margin;mso-position-vertical-relative:text">
          <v:fill opacity="0"/>
          <v:textbox inset="0,0,0,0">
            <w:txbxContent>
              <w:p w:rsidR="000A5C07" w:rsidRDefault="000A5C07">
                <w:pPr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fldChar w:fldCharType="begin"/>
                </w:r>
                <w:r w:rsidR="00611F1F">
                  <w:rPr>
                    <w:sz w:val="24"/>
                    <w:szCs w:val="24"/>
                  </w:rPr>
                  <w:instrText xml:space="preserve"> PAGE </w:instrText>
                </w:r>
                <w:r>
                  <w:rPr>
                    <w:sz w:val="24"/>
                    <w:szCs w:val="24"/>
                  </w:rPr>
                  <w:fldChar w:fldCharType="separate"/>
                </w:r>
                <w:r w:rsidR="00611F1F">
                  <w:rPr>
                    <w:noProof/>
                    <w:sz w:val="24"/>
                    <w:szCs w:val="24"/>
                  </w:rPr>
                  <w:t>3</w:t>
                </w:r>
                <w:r>
                  <w:rPr>
                    <w:sz w:val="24"/>
                    <w:szCs w:val="24"/>
                  </w:rP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5C07" w:rsidRDefault="000A5C07">
    <w:pPr>
      <w:pStyle w:val="a9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4643F8"/>
    <w:multiLevelType w:val="multilevel"/>
    <w:tmpl w:val="AA8EAC6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>
    <w:nsid w:val="371C669A"/>
    <w:multiLevelType w:val="multilevel"/>
    <w:tmpl w:val="01B011E8"/>
    <w:lvl w:ilvl="0">
      <w:start w:val="1"/>
      <w:numFmt w:val="bullet"/>
      <w:lvlText w:val="-"/>
      <w:lvlJc w:val="left"/>
      <w:pPr>
        <w:tabs>
          <w:tab w:val="num" w:pos="0"/>
        </w:tabs>
        <w:ind w:left="2061" w:hanging="360"/>
      </w:pPr>
      <w:rPr>
        <w:rFonts w:ascii="OpenSymbol" w:hAnsi="OpenSymbol" w:cs="Open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781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3501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4221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94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5661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6381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710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7821" w:hanging="360"/>
      </w:pPr>
      <w:rPr>
        <w:rFonts w:ascii="Noto Sans Symbols" w:hAnsi="Noto Sans Symbols" w:cs="Noto Sans Symbols" w:hint="default"/>
      </w:rPr>
    </w:lvl>
  </w:abstractNum>
  <w:abstractNum w:abstractNumId="2">
    <w:nsid w:val="437B0B9E"/>
    <w:multiLevelType w:val="multilevel"/>
    <w:tmpl w:val="DB66845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proofState w:spelling="clean" w:grammar="clean"/>
  <w:defaultTabStop w:val="720"/>
  <w:autoHyphenation/>
  <w:hyphenationZone w:val="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0A5C07"/>
    <w:rsid w:val="000A5C07"/>
    <w:rsid w:val="00611F1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0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paragraph" w:styleId="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styleId="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styleId="3">
    <w:name w:val="heading 3"/>
    <w:basedOn w:val="a"/>
    <w:next w:val="a"/>
    <w:link w:val="30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styleId="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9A0AB5"/>
    <w:rPr>
      <w:color w:val="0000FF"/>
      <w:u w:val="single"/>
    </w:rPr>
  </w:style>
  <w:style w:type="character" w:customStyle="1" w:styleId="a4">
    <w:name w:val="Текст у виносці Знак"/>
    <w:basedOn w:val="a0"/>
    <w:link w:val="a5"/>
    <w:uiPriority w:val="99"/>
    <w:semiHidden/>
    <w:qFormat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13193B"/>
    <w:rPr>
      <w:color w:val="605E5C"/>
      <w:shd w:val="clear" w:color="auto" w:fill="E1DFDD"/>
    </w:rPr>
  </w:style>
  <w:style w:type="character" w:customStyle="1" w:styleId="rvts46">
    <w:name w:val="rvts46"/>
    <w:basedOn w:val="a0"/>
    <w:qFormat/>
    <w:rsid w:val="00617106"/>
  </w:style>
  <w:style w:type="character" w:customStyle="1" w:styleId="rvts37">
    <w:name w:val="rvts37"/>
    <w:basedOn w:val="a0"/>
    <w:qFormat/>
    <w:rsid w:val="00617106"/>
  </w:style>
  <w:style w:type="character" w:customStyle="1" w:styleId="rvts11">
    <w:name w:val="rvts11"/>
    <w:basedOn w:val="a0"/>
    <w:qFormat/>
    <w:rsid w:val="00617106"/>
  </w:style>
  <w:style w:type="character" w:customStyle="1" w:styleId="rvts23">
    <w:name w:val="rvts23"/>
    <w:qFormat/>
    <w:rsid w:val="00280514"/>
  </w:style>
  <w:style w:type="character" w:customStyle="1" w:styleId="a6">
    <w:name w:val="Основний текст Знак"/>
    <w:basedOn w:val="a0"/>
    <w:link w:val="a7"/>
    <w:qFormat/>
    <w:rsid w:val="000333EF"/>
    <w:rPr>
      <w:sz w:val="28"/>
      <w:lang w:eastAsia="ru-RU"/>
    </w:rPr>
  </w:style>
  <w:style w:type="character" w:customStyle="1" w:styleId="31">
    <w:name w:val="Основний текст з відступом 3 Знак"/>
    <w:basedOn w:val="a0"/>
    <w:link w:val="32"/>
    <w:uiPriority w:val="99"/>
    <w:qFormat/>
    <w:rsid w:val="001F4ACA"/>
    <w:rPr>
      <w:rFonts w:eastAsia="Calibri" w:cs="Times New Roman"/>
      <w:sz w:val="16"/>
      <w:szCs w:val="16"/>
      <w:lang w:eastAsia="en-US"/>
    </w:rPr>
  </w:style>
  <w:style w:type="character" w:customStyle="1" w:styleId="a8">
    <w:name w:val="Верхній колонтитул Знак"/>
    <w:basedOn w:val="a0"/>
    <w:link w:val="a9"/>
    <w:uiPriority w:val="99"/>
    <w:qFormat/>
    <w:rsid w:val="00125745"/>
    <w:rPr>
      <w:sz w:val="28"/>
      <w:lang w:eastAsia="ru-RU"/>
    </w:rPr>
  </w:style>
  <w:style w:type="character" w:customStyle="1" w:styleId="FontStyle11">
    <w:name w:val="Font Style11"/>
    <w:basedOn w:val="a0"/>
    <w:uiPriority w:val="99"/>
    <w:qFormat/>
    <w:rsid w:val="00D02835"/>
    <w:rPr>
      <w:rFonts w:ascii="Times New Roman" w:hAnsi="Times New Roman" w:cs="Times New Roman"/>
      <w:sz w:val="26"/>
      <w:szCs w:val="26"/>
    </w:rPr>
  </w:style>
  <w:style w:type="character" w:styleId="aa">
    <w:name w:val="Strong"/>
    <w:basedOn w:val="a0"/>
    <w:uiPriority w:val="22"/>
    <w:qFormat/>
    <w:rsid w:val="00D31448"/>
    <w:rPr>
      <w:b/>
      <w:bCs/>
    </w:rPr>
  </w:style>
  <w:style w:type="character" w:customStyle="1" w:styleId="30">
    <w:name w:val="Заголовок 3 Знак"/>
    <w:basedOn w:val="a0"/>
    <w:link w:val="3"/>
    <w:qFormat/>
    <w:rsid w:val="00B95C2A"/>
    <w:rPr>
      <w:b/>
      <w:i/>
      <w:sz w:val="28"/>
      <w:lang w:eastAsia="ru-RU"/>
    </w:rPr>
  </w:style>
  <w:style w:type="paragraph" w:customStyle="1" w:styleId="ab">
    <w:name w:val="Заголовок"/>
    <w:basedOn w:val="a"/>
    <w:next w:val="a7"/>
    <w:qFormat/>
    <w:rsid w:val="000A5C07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styleId="a7">
    <w:name w:val="Body Text"/>
    <w:basedOn w:val="a"/>
    <w:link w:val="a6"/>
    <w:unhideWhenUsed/>
    <w:rsid w:val="000333EF"/>
    <w:pPr>
      <w:spacing w:line="240" w:lineRule="auto"/>
      <w:ind w:firstLine="0"/>
      <w:jc w:val="center"/>
    </w:pPr>
  </w:style>
  <w:style w:type="paragraph" w:styleId="ac">
    <w:name w:val="List"/>
    <w:basedOn w:val="a7"/>
    <w:rsid w:val="000A5C07"/>
    <w:rPr>
      <w:rFonts w:cs="Lucida Sans"/>
    </w:rPr>
  </w:style>
  <w:style w:type="paragraph" w:styleId="ad">
    <w:name w:val="caption"/>
    <w:basedOn w:val="a"/>
    <w:qFormat/>
    <w:rsid w:val="000A5C07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e">
    <w:name w:val="Покажчик"/>
    <w:basedOn w:val="a"/>
    <w:qFormat/>
    <w:rsid w:val="000A5C07"/>
    <w:pPr>
      <w:suppressLineNumbers/>
    </w:pPr>
    <w:rPr>
      <w:rFonts w:cs="Lucida Sans"/>
    </w:rPr>
  </w:style>
  <w:style w:type="paragraph" w:customStyle="1" w:styleId="af">
    <w:name w:val="Верхній і нижній колонтитули"/>
    <w:basedOn w:val="a"/>
    <w:qFormat/>
    <w:rsid w:val="000A5C07"/>
  </w:style>
  <w:style w:type="paragraph" w:styleId="af0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f1">
    <w:name w:val="Нормальний текст"/>
    <w:basedOn w:val="a"/>
    <w:qFormat/>
    <w:rsid w:val="00A0742F"/>
    <w:pPr>
      <w:spacing w:before="120"/>
      <w:ind w:firstLine="567"/>
    </w:pPr>
  </w:style>
  <w:style w:type="paragraph" w:customStyle="1" w:styleId="af2">
    <w:name w:val="Шапка документу"/>
    <w:basedOn w:val="a"/>
    <w:qFormat/>
    <w:rsid w:val="00A0742F"/>
    <w:pPr>
      <w:keepNext/>
      <w:keepLines/>
      <w:spacing w:after="240"/>
      <w:ind w:left="4536"/>
      <w:jc w:val="center"/>
    </w:pPr>
  </w:style>
  <w:style w:type="paragraph" w:styleId="a9">
    <w:name w:val="header"/>
    <w:basedOn w:val="a"/>
    <w:link w:val="a8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0">
    <w:name w:val="Підпис1"/>
    <w:basedOn w:val="a"/>
    <w:qFormat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f3">
    <w:name w:val="Глава документу"/>
    <w:basedOn w:val="a"/>
    <w:next w:val="a"/>
    <w:qFormat/>
    <w:rsid w:val="00A0742F"/>
    <w:pPr>
      <w:keepNext/>
      <w:keepLines/>
      <w:spacing w:before="120" w:after="120"/>
      <w:jc w:val="center"/>
    </w:pPr>
  </w:style>
  <w:style w:type="paragraph" w:customStyle="1" w:styleId="af4">
    <w:name w:val="Герб"/>
    <w:basedOn w:val="a"/>
    <w:qFormat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f5">
    <w:name w:val="Установа"/>
    <w:basedOn w:val="a"/>
    <w:qFormat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f6">
    <w:name w:val="Вид документа"/>
    <w:basedOn w:val="af5"/>
    <w:next w:val="a"/>
    <w:qFormat/>
    <w:rsid w:val="00A0742F"/>
    <w:pPr>
      <w:spacing w:before="360" w:after="240"/>
    </w:pPr>
    <w:rPr>
      <w:spacing w:val="20"/>
      <w:sz w:val="26"/>
    </w:rPr>
  </w:style>
  <w:style w:type="paragraph" w:customStyle="1" w:styleId="af7">
    <w:name w:val="Час та місце"/>
    <w:basedOn w:val="a"/>
    <w:qFormat/>
    <w:rsid w:val="00A0742F"/>
    <w:pPr>
      <w:keepNext/>
      <w:keepLines/>
      <w:spacing w:before="120" w:after="240"/>
      <w:jc w:val="center"/>
    </w:pPr>
  </w:style>
  <w:style w:type="paragraph" w:customStyle="1" w:styleId="af8">
    <w:name w:val="Назва документа"/>
    <w:basedOn w:val="a"/>
    <w:next w:val="af1"/>
    <w:qFormat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qFormat/>
    <w:rsid w:val="00A0742F"/>
    <w:pPr>
      <w:ind w:firstLine="567"/>
    </w:pPr>
  </w:style>
  <w:style w:type="paragraph" w:customStyle="1" w:styleId="ShapkaDocumentu">
    <w:name w:val="Shapka Documentu"/>
    <w:basedOn w:val="NormalText"/>
    <w:qFormat/>
    <w:rsid w:val="00A0742F"/>
    <w:pPr>
      <w:keepNext/>
      <w:keepLines/>
      <w:spacing w:after="240"/>
      <w:ind w:left="3969" w:firstLine="0"/>
      <w:jc w:val="center"/>
    </w:pPr>
  </w:style>
  <w:style w:type="paragraph" w:customStyle="1" w:styleId="Default">
    <w:name w:val="Default"/>
    <w:qFormat/>
    <w:rsid w:val="00131B14"/>
    <w:rPr>
      <w:color w:val="000000"/>
      <w:sz w:val="24"/>
      <w:szCs w:val="24"/>
    </w:rPr>
  </w:style>
  <w:style w:type="paragraph" w:styleId="a5">
    <w:name w:val="Balloon Text"/>
    <w:basedOn w:val="a"/>
    <w:link w:val="a4"/>
    <w:uiPriority w:val="99"/>
    <w:semiHidden/>
    <w:unhideWhenUsed/>
    <w:qFormat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paragraph" w:customStyle="1" w:styleId="rvps2">
    <w:name w:val="rvps2"/>
    <w:basedOn w:val="a"/>
    <w:qFormat/>
    <w:rsid w:val="00617106"/>
    <w:pPr>
      <w:spacing w:beforeAutospacing="1" w:afterAutospacing="1" w:line="240" w:lineRule="auto"/>
      <w:ind w:firstLine="0"/>
      <w:jc w:val="left"/>
    </w:pPr>
    <w:rPr>
      <w:sz w:val="24"/>
      <w:szCs w:val="24"/>
    </w:rPr>
  </w:style>
  <w:style w:type="paragraph" w:styleId="af9">
    <w:name w:val="Normal (Web)"/>
    <w:basedOn w:val="a"/>
    <w:qFormat/>
    <w:rsid w:val="00D44706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2">
    <w:name w:val="Body Text Indent 3"/>
    <w:basedOn w:val="a"/>
    <w:link w:val="31"/>
    <w:uiPriority w:val="99"/>
    <w:unhideWhenUsed/>
    <w:qFormat/>
    <w:rsid w:val="001F4ACA"/>
    <w:pPr>
      <w:spacing w:after="120"/>
      <w:ind w:left="283" w:firstLine="0"/>
      <w:jc w:val="left"/>
    </w:pPr>
    <w:rPr>
      <w:rFonts w:eastAsia="Calibri"/>
      <w:sz w:val="16"/>
      <w:szCs w:val="16"/>
      <w:lang w:eastAsia="en-US"/>
    </w:rPr>
  </w:style>
  <w:style w:type="paragraph" w:customStyle="1" w:styleId="rvps12">
    <w:name w:val="rvps12"/>
    <w:basedOn w:val="a"/>
    <w:qFormat/>
    <w:rsid w:val="00397565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a">
    <w:name w:val="List Paragraph"/>
    <w:basedOn w:val="a"/>
    <w:uiPriority w:val="34"/>
    <w:qFormat/>
    <w:rsid w:val="00DF07FF"/>
    <w:pPr>
      <w:ind w:left="720"/>
      <w:contextualSpacing/>
    </w:pPr>
  </w:style>
  <w:style w:type="paragraph" w:customStyle="1" w:styleId="310">
    <w:name w:val="Основной текст (3)1"/>
    <w:basedOn w:val="a"/>
    <w:qFormat/>
    <w:rsid w:val="00F2497E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paragraph" w:customStyle="1" w:styleId="afb">
    <w:name w:val="Вміст рамки"/>
    <w:basedOn w:val="a"/>
    <w:qFormat/>
    <w:rsid w:val="000A5C07"/>
  </w:style>
  <w:style w:type="numbering" w:customStyle="1" w:styleId="afc">
    <w:name w:val="Без маркерів"/>
    <w:uiPriority w:val="99"/>
    <w:semiHidden/>
    <w:unhideWhenUsed/>
    <w:qFormat/>
    <w:rsid w:val="000A5C07"/>
  </w:style>
  <w:style w:type="table" w:styleId="afd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7569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4CD812-3277-44FB-98AB-66F887085A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4</Pages>
  <Words>3694</Words>
  <Characters>2106</Characters>
  <Application>Microsoft Office Word</Application>
  <DocSecurity>0</DocSecurity>
  <Lines>17</Lines>
  <Paragraphs>11</Paragraphs>
  <ScaleCrop>false</ScaleCrop>
  <Company>KMU</Company>
  <LinksUpToDate>false</LinksUpToDate>
  <CharactersWithSpaces>5789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subject/>
  <dc:creator>1-1</dc:creator>
  <dc:description/>
  <cp:lastModifiedBy>O.Movchan</cp:lastModifiedBy>
  <cp:revision>17</cp:revision>
  <cp:lastPrinted>2024-10-30T12:59:00Z</cp:lastPrinted>
  <dcterms:created xsi:type="dcterms:W3CDTF">2024-12-27T09:58:00Z</dcterms:created>
  <dcterms:modified xsi:type="dcterms:W3CDTF">2025-08-21T09:02:00Z</dcterms:modified>
  <dc:language>uk-UA</dc:language>
</cp:coreProperties>
</file>