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37B" w:rsidRDefault="0003737B" w:rsidP="0003737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3737B" w:rsidRPr="0003737B" w:rsidRDefault="0003737B" w:rsidP="0003737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4937C3" w:rsidRDefault="004937C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4937C3" w:rsidRPr="0003737B" w:rsidRDefault="004937C3" w:rsidP="0003737B">
      <w:pPr>
        <w:spacing w:line="240" w:lineRule="auto"/>
        <w:ind w:firstLine="0"/>
        <w:rPr>
          <w:bCs/>
          <w:szCs w:val="24"/>
          <w:lang w:val="en-US"/>
        </w:rPr>
      </w:pPr>
    </w:p>
    <w:p w:rsidR="004937C3" w:rsidRDefault="0003737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937C3" w:rsidRDefault="0003737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937C3" w:rsidRDefault="0003737B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завідувача сектору договірної роботи юридичного управління, </w:t>
      </w:r>
      <w:r>
        <w:t>(вул. Волоська, 36/38)</w:t>
      </w: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4937C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937C3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 xml:space="preserve">Участь у підготовці, укладенні та контролі за виконанням договорів  з іншими </w:t>
            </w:r>
            <w:r>
              <w:rPr>
                <w:szCs w:val="28"/>
              </w:rPr>
              <w:t>підприємствами, установами та організаціями.</w:t>
            </w:r>
          </w:p>
          <w:p w:rsidR="004937C3" w:rsidRDefault="0003737B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Організація інформаційно-консультаційної допомоги уповноваженим особам та заінтересованим структурним підрозділам.</w:t>
            </w:r>
          </w:p>
          <w:p w:rsidR="004937C3" w:rsidRDefault="0003737B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>
              <w:rPr>
                <w:rStyle w:val="FontStyle11"/>
                <w:sz w:val="28"/>
                <w:szCs w:val="28"/>
                <w:lang w:eastAsia="uk-UA"/>
              </w:rPr>
              <w:t xml:space="preserve">Організація </w:t>
            </w:r>
            <w:r>
              <w:rPr>
                <w:rStyle w:val="FontStyle11"/>
                <w:sz w:val="28"/>
                <w:szCs w:val="28"/>
                <w:lang w:eastAsia="uk-UA"/>
              </w:rPr>
              <w:t>здійснення реєстрації та обліку договорів, укладених Головним управлінням.</w:t>
            </w:r>
          </w:p>
          <w:p w:rsidR="004937C3" w:rsidRDefault="0003737B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Перевірка під час підготовки та укладення договорів додержання вимог законодавства про публічні закупівлі. </w:t>
            </w:r>
          </w:p>
          <w:p w:rsidR="004937C3" w:rsidRDefault="0003737B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>
              <w:t xml:space="preserve">Участь у розгляді </w:t>
            </w:r>
            <w:r>
              <w:rPr>
                <w:rStyle w:val="FontStyle11"/>
                <w:lang w:eastAsia="uk-UA"/>
              </w:rPr>
              <w:t>звернень, заяв та скарг з питань, що відносяться до пов</w:t>
            </w:r>
            <w:r>
              <w:rPr>
                <w:rStyle w:val="FontStyle11"/>
                <w:lang w:eastAsia="uk-UA"/>
              </w:rPr>
              <w:t xml:space="preserve">новажень сектору договірної роботи юридичного управління. </w:t>
            </w:r>
          </w:p>
          <w:p w:rsidR="004937C3" w:rsidRDefault="0003737B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 xml:space="preserve">Забезпечення здійснення, у разі необхідності, розробки пропозиції щодо внесення до </w:t>
            </w:r>
            <w:proofErr w:type="spellStart"/>
            <w:r>
              <w:rPr>
                <w:szCs w:val="28"/>
              </w:rPr>
              <w:t>проєкту</w:t>
            </w:r>
            <w:proofErr w:type="spellEnd"/>
            <w:r>
              <w:rPr>
                <w:szCs w:val="28"/>
              </w:rPr>
              <w:t xml:space="preserve">  договору змін та доповнень, підготовки обґрунтованого висновку з всебічною оцінкою проекту. </w:t>
            </w:r>
          </w:p>
          <w:p w:rsidR="004937C3" w:rsidRDefault="0003737B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Участь у роз</w:t>
            </w:r>
            <w:r>
              <w:t xml:space="preserve">робці </w:t>
            </w:r>
            <w:proofErr w:type="spellStart"/>
            <w:r>
              <w:t>проєктів</w:t>
            </w:r>
            <w:proofErr w:type="spellEnd"/>
            <w:r>
              <w:t xml:space="preserve"> наказів та інших актів Головного управління Фонду з питань здійснення публічних закупівель.</w:t>
            </w:r>
          </w:p>
          <w:p w:rsidR="004937C3" w:rsidRDefault="0003737B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Узагальнення інформації, поданої відповідальними за виконання договорів структурними підрозділами Головного управління, про виконання, розірвання, за</w:t>
            </w:r>
            <w:r>
              <w:t>кінчення або продовження терміну дії договорів.</w:t>
            </w:r>
          </w:p>
          <w:p w:rsidR="004937C3" w:rsidRDefault="0003737B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Здійснення аналізу та узагальнення інформації щодо здійснених закупівель Головним управлінням Фонду, підготовка та подання до Пенсійного фонду України звітності з даного питання.</w:t>
            </w:r>
          </w:p>
          <w:p w:rsidR="004937C3" w:rsidRDefault="0003737B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Звітування про результати сво</w:t>
            </w:r>
            <w:r>
              <w:t xml:space="preserve">єї роботи перед керівництвом Головного управління </w:t>
            </w:r>
            <w:r>
              <w:lastRenderedPageBreak/>
              <w:t>Пенсійного фонду України в м. Києві, начальником (заступником начальника)  юридичного управління.</w:t>
            </w:r>
          </w:p>
        </w:tc>
      </w:tr>
      <w:tr w:rsidR="004937C3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7C3" w:rsidRDefault="0003737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4937C3" w:rsidRDefault="0003737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</w:t>
            </w:r>
            <w:r>
              <w:rPr>
                <w:bCs/>
                <w:szCs w:val="28"/>
              </w:rPr>
              <w:t xml:space="preserve"> до статті 52 Закону України «Про державну службу»;</w:t>
            </w:r>
          </w:p>
          <w:p w:rsidR="004937C3" w:rsidRDefault="0003737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937C3" w:rsidRDefault="0003737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</w:t>
            </w:r>
            <w:r>
              <w:rPr>
                <w:bCs/>
                <w:szCs w:val="28"/>
              </w:rPr>
              <w:t>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937C3" w:rsidRDefault="004937C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937C3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</w:t>
            </w:r>
            <w:r>
              <w:t xml:space="preserve">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937C3" w:rsidRDefault="0003737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937C3" w:rsidRDefault="0003737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</w:t>
            </w:r>
            <w:r>
              <w:t>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937C3" w:rsidRDefault="004937C3">
            <w:pPr>
              <w:pStyle w:val="af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937C3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af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4937C3" w:rsidRDefault="004937C3">
            <w:pPr>
              <w:pStyle w:val="af4"/>
              <w:spacing w:before="0" w:line="240" w:lineRule="auto"/>
              <w:ind w:firstLine="0"/>
              <w:jc w:val="left"/>
            </w:pPr>
          </w:p>
          <w:p w:rsidR="004937C3" w:rsidRDefault="0003737B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</w:t>
            </w:r>
            <w:r>
              <w:t xml:space="preserve">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937C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937C3" w:rsidRDefault="004937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937C3" w:rsidRDefault="0003737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4937C3" w:rsidRDefault="004937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937C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7C3" w:rsidRDefault="0003737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4937C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роботи на керівних посадах </w:t>
            </w:r>
            <w:r>
              <w:rPr>
                <w:color w:val="000000"/>
                <w:shd w:val="clear" w:color="auto" w:fill="FFFFFF"/>
              </w:rPr>
              <w:t>підприємств, установ та організацій незалежно від форми власності не менше двох років.</w:t>
            </w:r>
          </w:p>
        </w:tc>
      </w:tr>
      <w:tr w:rsidR="004937C3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937C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937C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937C3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 xml:space="preserve">чітке і </w:t>
            </w:r>
            <w:r>
              <w:rPr>
                <w:color w:val="000000"/>
                <w:szCs w:val="28"/>
              </w:rPr>
              <w:t>точне формулювання мети, цілей і завдань службової діяльності;</w:t>
            </w:r>
          </w:p>
          <w:p w:rsidR="004937C3" w:rsidRDefault="0003737B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4937C3" w:rsidRDefault="0003737B">
            <w:pPr>
              <w:pStyle w:val="afd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937C3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Командна робота та </w:t>
            </w:r>
            <w:r>
              <w:rPr>
                <w:color w:val="000000"/>
                <w:szCs w:val="28"/>
              </w:rPr>
              <w:t>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937C3" w:rsidRDefault="0003737B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937C3" w:rsidRDefault="0003737B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працювати в команді та сприяти колегам у їх професійній діяльності задля досягнення спільних </w:t>
            </w:r>
            <w:r>
              <w:rPr>
                <w:color w:val="000000"/>
                <w:szCs w:val="28"/>
              </w:rPr>
              <w:t>цілей;</w:t>
            </w:r>
          </w:p>
          <w:p w:rsidR="004937C3" w:rsidRDefault="0003737B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4937C3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4937C3" w:rsidRDefault="0003737B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4937C3" w:rsidRDefault="0003737B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вміння використовувати прийоми, методи порівняння і узагальнення, доведення </w:t>
            </w:r>
            <w:r>
              <w:rPr>
                <w:color w:val="000000"/>
                <w:szCs w:val="28"/>
              </w:rPr>
              <w:t>аргументів прикладами</w:t>
            </w:r>
          </w:p>
        </w:tc>
      </w:tr>
      <w:tr w:rsidR="004937C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4937C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937C3" w:rsidRDefault="0003737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937C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937C3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937C3" w:rsidRDefault="0003737B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937C3" w:rsidRDefault="0003737B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937C3" w:rsidRDefault="0003737B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937C3" w:rsidRDefault="0003737B">
            <w:pPr>
              <w:ind w:firstLine="3"/>
              <w:jc w:val="left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4937C3" w:rsidRDefault="0003737B">
            <w:pPr>
              <w:ind w:firstLine="0"/>
              <w:jc w:val="left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4937C3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7C3" w:rsidRDefault="0003737B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937C3" w:rsidRDefault="0003737B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Кодекс адміністративного судочинства України;</w:t>
            </w:r>
          </w:p>
          <w:p w:rsidR="004937C3" w:rsidRDefault="0003737B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Закону України «Про виконавче провадження»;</w:t>
            </w:r>
          </w:p>
          <w:p w:rsidR="004937C3" w:rsidRDefault="0003737B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- </w:t>
            </w:r>
            <w:r>
              <w:rPr>
                <w:szCs w:val="28"/>
              </w:rPr>
              <w:t xml:space="preserve">Закону України «Про загальнообов’язкове державне пенсійне </w:t>
            </w:r>
            <w:r>
              <w:rPr>
                <w:szCs w:val="28"/>
              </w:rPr>
              <w:t>страхування».</w:t>
            </w:r>
          </w:p>
          <w:p w:rsidR="004937C3" w:rsidRDefault="004937C3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</w:tbl>
    <w:p w:rsidR="004937C3" w:rsidRDefault="004937C3">
      <w:pPr>
        <w:pStyle w:val="af4"/>
        <w:ind w:firstLine="0"/>
        <w:rPr>
          <w:bCs/>
          <w:szCs w:val="28"/>
        </w:rPr>
      </w:pPr>
    </w:p>
    <w:sectPr w:rsidR="004937C3" w:rsidSect="004937C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7C3" w:rsidRDefault="004937C3" w:rsidP="004937C3">
      <w:pPr>
        <w:spacing w:line="240" w:lineRule="auto"/>
      </w:pPr>
      <w:r>
        <w:separator/>
      </w:r>
    </w:p>
  </w:endnote>
  <w:endnote w:type="continuationSeparator" w:id="0">
    <w:p w:rsidR="004937C3" w:rsidRDefault="004937C3" w:rsidP="004937C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7C3" w:rsidRDefault="004937C3" w:rsidP="004937C3">
      <w:pPr>
        <w:spacing w:line="240" w:lineRule="auto"/>
      </w:pPr>
      <w:r>
        <w:separator/>
      </w:r>
    </w:p>
  </w:footnote>
  <w:footnote w:type="continuationSeparator" w:id="0">
    <w:p w:rsidR="004937C3" w:rsidRDefault="004937C3" w:rsidP="004937C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7C3" w:rsidRDefault="004937C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4937C3" w:rsidRDefault="004937C3">
                <w:pPr>
                  <w:pStyle w:val="afe"/>
                </w:pPr>
                <w:r>
                  <w:fldChar w:fldCharType="begin"/>
                </w:r>
                <w:r w:rsidR="0003737B">
                  <w:instrText xml:space="preserve"> PAGE </w:instrText>
                </w:r>
                <w:r>
                  <w:fldChar w:fldCharType="separate"/>
                </w:r>
                <w:r w:rsidR="0003737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7C3" w:rsidRDefault="004937C3">
    <w:pPr>
      <w:rPr>
        <w:sz w:val="20"/>
      </w:rPr>
    </w:pPr>
    <w:r w:rsidRPr="004937C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4937C3" w:rsidRDefault="004937C3">
                <w:pPr>
                  <w:pStyle w:val="afe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3737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3737B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7C3" w:rsidRDefault="004937C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861CC"/>
    <w:multiLevelType w:val="multilevel"/>
    <w:tmpl w:val="1750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B97A11"/>
    <w:multiLevelType w:val="multilevel"/>
    <w:tmpl w:val="723606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57F2E86"/>
    <w:multiLevelType w:val="multilevel"/>
    <w:tmpl w:val="3C68B25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937C3"/>
    <w:rsid w:val="0003737B"/>
    <w:rsid w:val="00493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a">
    <w:name w:val="Основний текст з відступом Знак"/>
    <w:basedOn w:val="a0"/>
    <w:link w:val="ab"/>
    <w:qFormat/>
    <w:rsid w:val="003A19DB"/>
    <w:rPr>
      <w:sz w:val="28"/>
    </w:rPr>
  </w:style>
  <w:style w:type="character" w:customStyle="1" w:styleId="ac">
    <w:name w:val="Підзаголовок Знак"/>
    <w:basedOn w:val="a0"/>
    <w:link w:val="ad"/>
    <w:uiPriority w:val="99"/>
    <w:qFormat/>
    <w:rsid w:val="003A19DB"/>
    <w:rPr>
      <w:b/>
      <w:sz w:val="28"/>
    </w:rPr>
  </w:style>
  <w:style w:type="character" w:customStyle="1" w:styleId="30">
    <w:name w:val="Заголовок 3 Знак"/>
    <w:basedOn w:val="a0"/>
    <w:link w:val="3"/>
    <w:qFormat/>
    <w:rsid w:val="0019646C"/>
    <w:rPr>
      <w:b/>
      <w:i/>
      <w:sz w:val="28"/>
      <w:lang w:eastAsia="ru-RU"/>
    </w:rPr>
  </w:style>
  <w:style w:type="paragraph" w:customStyle="1" w:styleId="ae">
    <w:name w:val="Заголовок"/>
    <w:basedOn w:val="a"/>
    <w:next w:val="a7"/>
    <w:qFormat/>
    <w:rsid w:val="004937C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f">
    <w:name w:val="List"/>
    <w:basedOn w:val="a7"/>
    <w:rsid w:val="00C6160F"/>
    <w:rPr>
      <w:rFonts w:cs="Lucida Sans"/>
    </w:rPr>
  </w:style>
  <w:style w:type="paragraph" w:styleId="af0">
    <w:name w:val="caption"/>
    <w:basedOn w:val="a"/>
    <w:qFormat/>
    <w:rsid w:val="00C6160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a"/>
    <w:qFormat/>
    <w:rsid w:val="004937C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C6160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C6160F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C6160F"/>
  </w:style>
  <w:style w:type="paragraph" w:customStyle="1" w:styleId="af2">
    <w:name w:val="Верхній і нижній колонтитули"/>
    <w:basedOn w:val="a"/>
    <w:qFormat/>
    <w:rsid w:val="004937C3"/>
  </w:style>
  <w:style w:type="paragraph" w:styleId="af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5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6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7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8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9">
    <w:name w:val="Вид документа"/>
    <w:basedOn w:val="af8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a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b">
    <w:name w:val="Назва документа"/>
    <w:basedOn w:val="a"/>
    <w:next w:val="af4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c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d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b">
    <w:name w:val="Body Text Indent"/>
    <w:basedOn w:val="a"/>
    <w:link w:val="aa"/>
    <w:rsid w:val="003A19DB"/>
    <w:pPr>
      <w:spacing w:line="240" w:lineRule="auto"/>
      <w:ind w:left="5103" w:firstLine="0"/>
    </w:pPr>
  </w:style>
  <w:style w:type="paragraph" w:styleId="ad">
    <w:name w:val="Subtitle"/>
    <w:basedOn w:val="a"/>
    <w:link w:val="ac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user2">
    <w:name w:val="Вміст рамки (user)"/>
    <w:basedOn w:val="a"/>
    <w:qFormat/>
    <w:rsid w:val="00C6160F"/>
  </w:style>
  <w:style w:type="paragraph" w:customStyle="1" w:styleId="afe">
    <w:name w:val="Вміст рамки"/>
    <w:basedOn w:val="a"/>
    <w:qFormat/>
    <w:rsid w:val="004937C3"/>
  </w:style>
  <w:style w:type="numbering" w:customStyle="1" w:styleId="aff">
    <w:name w:val="Без маркерів"/>
    <w:uiPriority w:val="99"/>
    <w:semiHidden/>
    <w:unhideWhenUsed/>
    <w:qFormat/>
    <w:rsid w:val="004937C3"/>
  </w:style>
  <w:style w:type="numbering" w:customStyle="1" w:styleId="user3">
    <w:name w:val="Без маркерів (user)"/>
    <w:uiPriority w:val="99"/>
    <w:semiHidden/>
    <w:unhideWhenUsed/>
    <w:qFormat/>
    <w:rsid w:val="00C6160F"/>
  </w:style>
  <w:style w:type="table" w:styleId="aff0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0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DF7A3-81DA-4CC1-93F4-C879E129A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3284</Words>
  <Characters>1872</Characters>
  <Application>Microsoft Office Word</Application>
  <DocSecurity>0</DocSecurity>
  <Lines>15</Lines>
  <Paragraphs>10</Paragraphs>
  <ScaleCrop>false</ScaleCrop>
  <Company>KMU</Company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93</cp:revision>
  <cp:lastPrinted>2020-07-03T07:18:00Z</cp:lastPrinted>
  <dcterms:created xsi:type="dcterms:W3CDTF">2021-04-07T07:31:00Z</dcterms:created>
  <dcterms:modified xsi:type="dcterms:W3CDTF">2025-09-02T14:18:00Z</dcterms:modified>
  <dc:language>uk-UA</dc:language>
</cp:coreProperties>
</file>