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53" w:rsidRDefault="00F46D53" w:rsidP="00F46D53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F46D53" w:rsidRPr="00F46D53" w:rsidRDefault="00F46D53" w:rsidP="00F46D53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F1772F" w:rsidRPr="00F46D53" w:rsidRDefault="00F1772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F1772F" w:rsidRDefault="00F1772F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F1772F" w:rsidRDefault="00F46D5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1772F" w:rsidRDefault="00F46D5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1772F" w:rsidRDefault="00F46D53">
      <w:pPr>
        <w:spacing w:line="240" w:lineRule="auto"/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«Б» - начальник </w:t>
      </w:r>
      <w:r>
        <w:rPr>
          <w:rFonts w:eastAsia="Arial Unicode MS"/>
        </w:rPr>
        <w:t xml:space="preserve">відділу </w:t>
      </w:r>
      <w:r>
        <w:rPr>
          <w:szCs w:val="28"/>
        </w:rPr>
        <w:t xml:space="preserve">організаційно-інформаційної роботи </w:t>
      </w:r>
    </w:p>
    <w:p w:rsidR="00F1772F" w:rsidRDefault="00F46D53">
      <w:pPr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Бульварно-Кудрявська</w:t>
      </w:r>
      <w:proofErr w:type="spellEnd"/>
      <w:r>
        <w:rPr>
          <w:szCs w:val="28"/>
        </w:rPr>
        <w:t>,16)</w:t>
      </w:r>
    </w:p>
    <w:p w:rsidR="00F1772F" w:rsidRDefault="00F1772F">
      <w:pPr>
        <w:spacing w:line="240" w:lineRule="auto"/>
        <w:ind w:firstLine="0"/>
        <w:jc w:val="center"/>
        <w:rPr>
          <w:bCs/>
          <w:szCs w:val="28"/>
        </w:rPr>
      </w:pPr>
    </w:p>
    <w:tbl>
      <w:tblPr>
        <w:tblW w:w="9782" w:type="dxa"/>
        <w:tblInd w:w="21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F177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1772F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csd270a141"/>
              <w:numPr>
                <w:ilvl w:val="0"/>
                <w:numId w:val="2"/>
              </w:numPr>
              <w:tabs>
                <w:tab w:val="left" w:pos="348"/>
              </w:tabs>
              <w:spacing w:beforeAutospacing="0" w:afterAutospacing="0"/>
              <w:ind w:left="0" w:firstLine="0"/>
              <w:jc w:val="both"/>
              <w:rPr>
                <w:rStyle w:val="csd2c743de"/>
                <w:color w:val="000000"/>
                <w:sz w:val="28"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 xml:space="preserve">Здійснення керівництва відділом, організація та </w:t>
            </w:r>
            <w:r>
              <w:rPr>
                <w:rStyle w:val="csd2c743de"/>
                <w:color w:val="000000"/>
                <w:sz w:val="28"/>
                <w:szCs w:val="28"/>
              </w:rPr>
              <w:t>забезпечення виконання функцій, покладених на відділ, визначення порядку роботи відділу, розподіл роботи між працівниками, звітування перед начальником Головного управління Пенсійного фонду України в м. Києві (далі – Головне управління).</w:t>
            </w:r>
          </w:p>
          <w:p w:rsidR="00F1772F" w:rsidRDefault="00F46D53">
            <w:pPr>
              <w:pStyle w:val="csd270a141"/>
              <w:numPr>
                <w:ilvl w:val="0"/>
                <w:numId w:val="2"/>
              </w:numPr>
              <w:tabs>
                <w:tab w:val="left" w:pos="348"/>
              </w:tabs>
              <w:spacing w:beforeAutospacing="0" w:afterAutospacing="0"/>
              <w:ind w:left="0" w:firstLine="0"/>
              <w:jc w:val="both"/>
              <w:rPr>
                <w:rStyle w:val="csd2c743de"/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Забезпечення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реалізації державної політики з питань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інформаційно-розяснювальної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роботи, узагальнення інформації та внесення пропозицій разом із відповідними структурними підрозділами Головного управління щодо вдосконалення цієї роботи начальнику Головного управління.</w:t>
            </w:r>
          </w:p>
          <w:p w:rsidR="00F1772F" w:rsidRDefault="00F46D53">
            <w:pPr>
              <w:pStyle w:val="csd270a141"/>
              <w:numPr>
                <w:ilvl w:val="0"/>
                <w:numId w:val="2"/>
              </w:numPr>
              <w:tabs>
                <w:tab w:val="left" w:pos="348"/>
              </w:tabs>
              <w:spacing w:beforeAutospacing="0" w:afterAutospacing="0"/>
              <w:ind w:left="0" w:firstLine="0"/>
              <w:jc w:val="both"/>
              <w:rPr>
                <w:rStyle w:val="csd2c743de"/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</w:t>
            </w:r>
            <w:r>
              <w:rPr>
                <w:rStyle w:val="csd2c743de"/>
                <w:color w:val="000000"/>
                <w:sz w:val="28"/>
                <w:szCs w:val="28"/>
              </w:rPr>
              <w:t>абезпечення організаційного та інформаційного обслуговування засідань колегії при начальнику Головного управління, нарад, конференцій та інших заходів, які відбуваються в Головному управлінні.</w:t>
            </w:r>
          </w:p>
          <w:p w:rsidR="00F1772F" w:rsidRDefault="00F46D53">
            <w:pPr>
              <w:pStyle w:val="csd270a141"/>
              <w:numPr>
                <w:ilvl w:val="0"/>
                <w:numId w:val="2"/>
              </w:numPr>
              <w:tabs>
                <w:tab w:val="left" w:pos="348"/>
              </w:tabs>
              <w:spacing w:beforeAutospacing="0" w:afterAutospacing="0"/>
              <w:ind w:left="0" w:firstLine="0"/>
              <w:jc w:val="both"/>
              <w:rPr>
                <w:rStyle w:val="csd2c743de"/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Підготовка матеріалів щодо рішень колегії, нарад при начальнику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Головного управління, забезпечення своєчасного доведення їх до структурних підрозділів Головного управління.</w:t>
            </w:r>
          </w:p>
          <w:p w:rsidR="00F1772F" w:rsidRDefault="00F46D53">
            <w:pPr>
              <w:pStyle w:val="csd270a141"/>
              <w:numPr>
                <w:ilvl w:val="0"/>
                <w:numId w:val="2"/>
              </w:numPr>
              <w:tabs>
                <w:tab w:val="left" w:pos="348"/>
              </w:tabs>
              <w:spacing w:beforeAutospacing="0" w:afterAutospacing="0"/>
              <w:ind w:left="0" w:firstLine="0"/>
              <w:jc w:val="both"/>
              <w:rPr>
                <w:rStyle w:val="csd2c743de"/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Здійснення реєстрації, друкування і розмноження матеріалів щодо рішень колегії при начальну Головного управління, протокольних рішень нарад та окр</w:t>
            </w:r>
            <w:r>
              <w:rPr>
                <w:rStyle w:val="csd2c743de"/>
                <w:color w:val="000000"/>
                <w:sz w:val="28"/>
                <w:szCs w:val="28"/>
              </w:rPr>
              <w:t>емих доручень керівництва, забезпечення своєчасного доведення їх до структурних підрозділів Головного управління.</w:t>
            </w:r>
          </w:p>
          <w:p w:rsidR="00F1772F" w:rsidRDefault="00F46D53">
            <w:pPr>
              <w:pStyle w:val="csd270a141"/>
              <w:numPr>
                <w:ilvl w:val="0"/>
                <w:numId w:val="2"/>
              </w:numPr>
              <w:tabs>
                <w:tab w:val="left" w:pos="348"/>
              </w:tabs>
              <w:spacing w:beforeAutospacing="0" w:afterAutospacing="0"/>
              <w:ind w:left="0" w:firstLine="0"/>
              <w:jc w:val="both"/>
              <w:rPr>
                <w:rStyle w:val="csd2c743de"/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Підготовка наказів Головного управління відповідно до напрямків діяльності відділу та контроль їх виконання.</w:t>
            </w:r>
          </w:p>
          <w:p w:rsidR="00F1772F" w:rsidRDefault="00F46D53">
            <w:pPr>
              <w:pStyle w:val="csd270a141"/>
              <w:numPr>
                <w:ilvl w:val="0"/>
                <w:numId w:val="2"/>
              </w:numPr>
              <w:tabs>
                <w:tab w:val="left" w:pos="348"/>
              </w:tabs>
              <w:spacing w:beforeAutospacing="0" w:afterAutospacing="0"/>
              <w:ind w:left="0" w:firstLine="0"/>
              <w:jc w:val="both"/>
              <w:rPr>
                <w:rStyle w:val="csd2c743de"/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Організація роботи з інформування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громадськості з питань діяльності Головного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управління із залученням до цієї роботи відповідних структурних підрозділів.</w:t>
            </w:r>
          </w:p>
          <w:p w:rsidR="00F1772F" w:rsidRDefault="00F46D53">
            <w:pPr>
              <w:pStyle w:val="csd270a141"/>
              <w:numPr>
                <w:ilvl w:val="0"/>
                <w:numId w:val="2"/>
              </w:numPr>
              <w:tabs>
                <w:tab w:val="left" w:pos="348"/>
              </w:tabs>
              <w:spacing w:beforeAutospacing="0" w:afterAutospacing="0"/>
              <w:ind w:left="0" w:firstLine="0"/>
              <w:jc w:val="both"/>
              <w:rPr>
                <w:rStyle w:val="csd2c743de"/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Прийняття участі в підготовці матеріалів для прес-конференцій, брифінгів, «гарячих ліній» та інших інформаційних заходів, налагодження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та підтримка зв’язків із представниками засобів масової інформації. Узагальнення висновків, пропозицій та зауважень, що надійшли під час проведення консультацій з громадськістю, сприяння врахуванню громадської думки під час  прийняття рішень.</w:t>
            </w:r>
          </w:p>
          <w:p w:rsidR="00F1772F" w:rsidRDefault="00F46D53">
            <w:pPr>
              <w:pStyle w:val="csd270a141"/>
              <w:numPr>
                <w:ilvl w:val="0"/>
                <w:numId w:val="2"/>
              </w:numPr>
              <w:tabs>
                <w:tab w:val="left" w:pos="348"/>
              </w:tabs>
              <w:spacing w:beforeAutospacing="0" w:afterAutospacing="0"/>
              <w:ind w:left="0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Налагодження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та підтримка зв’язків з іншими державними органами та громадськими організаціями з метою вивчення громадської думки стосовно шляхів розв’язання актуальних проблем з питань, віднесених до компетенції Головного управління.</w:t>
            </w:r>
          </w:p>
        </w:tc>
      </w:tr>
      <w:tr w:rsidR="00F1772F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72F" w:rsidRDefault="00F46D5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</w:t>
            </w:r>
            <w:r>
              <w:rPr>
                <w:bCs/>
                <w:szCs w:val="28"/>
              </w:rPr>
              <w:t>д – 27034 грн. згідно зі штатним розписом;</w:t>
            </w:r>
          </w:p>
          <w:p w:rsidR="00F1772F" w:rsidRDefault="00F46D5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1772F" w:rsidRDefault="00F46D5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</w:t>
            </w:r>
            <w:r>
              <w:rPr>
                <w:bCs/>
                <w:szCs w:val="28"/>
              </w:rPr>
              <w:t>їни на 2024 рік;</w:t>
            </w:r>
          </w:p>
          <w:p w:rsidR="00F1772F" w:rsidRDefault="00F46D5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F1772F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1772F" w:rsidRDefault="00F46D5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1772F" w:rsidRDefault="00F46D5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F1772F" w:rsidRDefault="00F46D5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</w:t>
            </w:r>
            <w:r>
              <w:t>ом від 1 до 6 місяців;</w:t>
            </w:r>
          </w:p>
          <w:p w:rsidR="00F1772F" w:rsidRDefault="00F46D5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1772F" w:rsidRDefault="00F1772F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1772F">
        <w:trPr>
          <w:trHeight w:val="3451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 xml:space="preserve">Перелік інформації,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 конкурсі, та строк її подання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af0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F1772F" w:rsidRDefault="00F1772F">
            <w:pPr>
              <w:pStyle w:val="af0"/>
              <w:spacing w:before="0" w:line="240" w:lineRule="auto"/>
              <w:ind w:firstLine="0"/>
              <w:jc w:val="left"/>
            </w:pPr>
          </w:p>
          <w:p w:rsidR="00F1772F" w:rsidRDefault="00F46D53">
            <w:pPr>
              <w:pStyle w:val="a7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</w:t>
            </w:r>
            <w:r>
              <w:t>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177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1772F" w:rsidRDefault="00F46D53">
            <w:pPr>
              <w:spacing w:line="240" w:lineRule="auto"/>
              <w:ind w:right="101" w:firstLine="0"/>
              <w:rPr>
                <w:b/>
                <w:bCs/>
                <w:szCs w:val="28"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</w:tc>
      </w:tr>
      <w:tr w:rsidR="00F1772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72F" w:rsidRDefault="00F46D5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або спеціаліста </w:t>
            </w:r>
            <w:r>
              <w:rPr>
                <w:szCs w:val="28"/>
              </w:rPr>
              <w:t>у галузі знань</w:t>
            </w:r>
            <w:r>
              <w:rPr>
                <w:color w:val="000000"/>
              </w:rPr>
              <w:t xml:space="preserve"> </w:t>
            </w:r>
            <w:r>
              <w:rPr>
                <w:szCs w:val="28"/>
              </w:rPr>
              <w:t>«Гуманітарні науки», «Право», «Соціальні поведінкові науки», «Управління та адміністрування»</w:t>
            </w:r>
            <w:bookmarkStart w:id="3" w:name="_GoBack"/>
            <w:bookmarkEnd w:id="3"/>
            <w:r>
              <w:rPr>
                <w:szCs w:val="28"/>
              </w:rPr>
              <w:t>.</w:t>
            </w:r>
          </w:p>
        </w:tc>
      </w:tr>
      <w:tr w:rsidR="00F1772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</w:t>
            </w:r>
            <w:r>
              <w:rPr>
                <w:color w:val="000000"/>
                <w:shd w:val="clear" w:color="auto" w:fill="FFFFFF"/>
              </w:rPr>
              <w:t>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F1772F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</w:t>
            </w:r>
            <w:r>
              <w:rPr>
                <w:szCs w:val="28"/>
              </w:rPr>
              <w:t xml:space="preserve"> мовою</w:t>
            </w:r>
          </w:p>
        </w:tc>
      </w:tr>
      <w:tr w:rsidR="00F1772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1772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1772F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1772F" w:rsidRDefault="00F46D5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1772F" w:rsidRDefault="00F46D53">
            <w:pPr>
              <w:pStyle w:val="af9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</w:t>
            </w:r>
            <w:r>
              <w:rPr>
                <w:color w:val="000000"/>
                <w:szCs w:val="28"/>
              </w:rPr>
              <w:t>завдання і його кінцевих результатів, самостійне визначення можливих шляхів досягнення</w:t>
            </w:r>
          </w:p>
        </w:tc>
      </w:tr>
      <w:tr w:rsidR="00F1772F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af9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</w:t>
            </w:r>
            <w:r>
              <w:rPr>
                <w:color w:val="000000"/>
                <w:szCs w:val="28"/>
              </w:rPr>
              <w:t>ти закономірності;</w:t>
            </w:r>
          </w:p>
          <w:p w:rsidR="00F1772F" w:rsidRDefault="00F46D53">
            <w:pPr>
              <w:pStyle w:val="af9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F1772F" w:rsidRDefault="00F46D53">
            <w:pPr>
              <w:pStyle w:val="af9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вміння аналізувати інформацію та робити висновки, критично оцінювати ситуації, прогнозувати та робити власні умови.</w:t>
            </w:r>
          </w:p>
        </w:tc>
      </w:tr>
      <w:tr w:rsidR="00F1772F">
        <w:trPr>
          <w:trHeight w:val="1972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widowControl w:val="0"/>
              <w:tabs>
                <w:tab w:val="left" w:pos="269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здатність приймати вчасні та </w:t>
            </w:r>
            <w:r>
              <w:rPr>
                <w:color w:val="000000"/>
                <w:szCs w:val="28"/>
              </w:rPr>
              <w:t>виважені рішення;</w:t>
            </w:r>
          </w:p>
          <w:p w:rsidR="00F1772F" w:rsidRDefault="00F46D53">
            <w:pPr>
              <w:widowControl w:val="0"/>
              <w:tabs>
                <w:tab w:val="left" w:pos="271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аналіз альтернатив;</w:t>
            </w:r>
          </w:p>
          <w:p w:rsidR="00F1772F" w:rsidRDefault="00F46D53">
            <w:pPr>
              <w:widowControl w:val="0"/>
              <w:tabs>
                <w:tab w:val="left" w:pos="271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F1772F" w:rsidRDefault="00F46D53">
            <w:pPr>
              <w:pStyle w:val="af9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автономність та ініціативність щодо пропозицій і рішень.</w:t>
            </w:r>
          </w:p>
        </w:tc>
      </w:tr>
      <w:tr w:rsidR="00F1772F">
        <w:trPr>
          <w:trHeight w:val="417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1772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1772F">
        <w:trPr>
          <w:trHeight w:val="23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1772F" w:rsidRDefault="00F46D5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«Про </w:t>
            </w:r>
            <w:r>
              <w:rPr>
                <w:szCs w:val="28"/>
              </w:rPr>
              <w:t>запобігання корупції»;</w:t>
            </w:r>
          </w:p>
          <w:p w:rsidR="00F1772F" w:rsidRDefault="00F46D5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1772F" w:rsidRDefault="00F46D53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F1772F" w:rsidRDefault="00F46D53">
            <w:pPr>
              <w:ind w:firstLine="4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F1772F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72F" w:rsidRDefault="00F46D5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F1772F" w:rsidRDefault="00F46D5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r>
              <w:rPr>
                <w:szCs w:val="28"/>
              </w:rPr>
              <w:t>«Про загальнообов’язкове державне пенсійне страхування»;</w:t>
            </w:r>
          </w:p>
          <w:p w:rsidR="00F1772F" w:rsidRDefault="00F46D5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F1772F" w:rsidRDefault="00F46D5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F1772F" w:rsidRDefault="00F46D5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</w:t>
            </w:r>
            <w:r>
              <w:rPr>
                <w:szCs w:val="28"/>
              </w:rPr>
              <w:t>ро пенсійне забезпечення осіб, звільнених з військової служби, та деяких інших осіб»;</w:t>
            </w:r>
          </w:p>
          <w:p w:rsidR="00F1772F" w:rsidRDefault="00F46D5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F1772F" w:rsidRDefault="00F46D5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Постанови Пенсійного фонду України «Про порядок подання та оформлення документів для призначення (перерахунків) пенсій» відпо</w:t>
            </w:r>
            <w:r>
              <w:rPr>
                <w:szCs w:val="28"/>
              </w:rPr>
              <w:t xml:space="preserve">відно до Закону України «Про загальнообов’язкове державне пенсійне страхування» № 22-1 від 25.11.2005; </w:t>
            </w:r>
          </w:p>
          <w:p w:rsidR="00F1772F" w:rsidRDefault="00F46D53">
            <w:pPr>
              <w:ind w:firstLine="0"/>
              <w:rPr>
                <w:szCs w:val="28"/>
                <w:lang w:val="ru-RU"/>
              </w:rPr>
            </w:pPr>
            <w:r>
              <w:rPr>
                <w:szCs w:val="28"/>
              </w:rPr>
              <w:t>- Постанови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</w:t>
            </w:r>
            <w:r>
              <w:rPr>
                <w:szCs w:val="28"/>
              </w:rPr>
              <w:t>.07.2015.</w:t>
            </w:r>
          </w:p>
        </w:tc>
      </w:tr>
    </w:tbl>
    <w:p w:rsidR="00F1772F" w:rsidRDefault="00F1772F">
      <w:pPr>
        <w:pStyle w:val="af0"/>
        <w:ind w:firstLine="0"/>
        <w:rPr>
          <w:bCs/>
          <w:szCs w:val="28"/>
        </w:rPr>
      </w:pPr>
    </w:p>
    <w:sectPr w:rsidR="00F1772F" w:rsidSect="00F1772F">
      <w:headerReference w:type="even" r:id="rId9"/>
      <w:headerReference w:type="default" r:id="rId10"/>
      <w:headerReference w:type="first" r:id="rId11"/>
      <w:pgSz w:w="11906" w:h="16838"/>
      <w:pgMar w:top="709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72F" w:rsidRDefault="00F1772F" w:rsidP="00F1772F">
      <w:pPr>
        <w:spacing w:line="240" w:lineRule="auto"/>
      </w:pPr>
      <w:r>
        <w:separator/>
      </w:r>
    </w:p>
  </w:endnote>
  <w:endnote w:type="continuationSeparator" w:id="0">
    <w:p w:rsidR="00F1772F" w:rsidRDefault="00F1772F" w:rsidP="00F1772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72F" w:rsidRDefault="00F1772F" w:rsidP="00F1772F">
      <w:pPr>
        <w:spacing w:line="240" w:lineRule="auto"/>
      </w:pPr>
      <w:r>
        <w:separator/>
      </w:r>
    </w:p>
  </w:footnote>
  <w:footnote w:type="continuationSeparator" w:id="0">
    <w:p w:rsidR="00F1772F" w:rsidRDefault="00F1772F" w:rsidP="00F1772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2F" w:rsidRDefault="00F1772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F1772F" w:rsidRDefault="00F1772F">
                <w:pPr>
                  <w:pStyle w:val="user2"/>
                </w:pPr>
                <w:r>
                  <w:fldChar w:fldCharType="begin"/>
                </w:r>
                <w:r w:rsidR="00F46D53">
                  <w:instrText xml:space="preserve"> PAGE </w:instrText>
                </w:r>
                <w:r>
                  <w:fldChar w:fldCharType="separate"/>
                </w:r>
                <w:r w:rsidR="00F46D5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2F" w:rsidRDefault="00F1772F">
    <w:pPr>
      <w:rPr>
        <w:sz w:val="20"/>
      </w:rPr>
    </w:pPr>
    <w:r w:rsidRPr="00F1772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F1772F" w:rsidRDefault="00F1772F">
                <w:pPr>
                  <w:pStyle w:val="user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46D5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46D53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2F" w:rsidRDefault="00F1772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E0C14"/>
    <w:multiLevelType w:val="multilevel"/>
    <w:tmpl w:val="384667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52458CD"/>
    <w:multiLevelType w:val="multilevel"/>
    <w:tmpl w:val="0E760BB4"/>
    <w:lvl w:ilvl="0">
      <w:start w:val="1"/>
      <w:numFmt w:val="decimal"/>
      <w:lvlText w:val="%1."/>
      <w:lvlJc w:val="left"/>
      <w:pPr>
        <w:tabs>
          <w:tab w:val="num" w:pos="0"/>
        </w:tabs>
        <w:ind w:left="4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0" w:hanging="180"/>
      </w:pPr>
    </w:lvl>
  </w:abstractNum>
  <w:abstractNum w:abstractNumId="2">
    <w:nsid w:val="6D5C35ED"/>
    <w:multiLevelType w:val="multilevel"/>
    <w:tmpl w:val="38E2C602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1772F"/>
    <w:rsid w:val="00F1772F"/>
    <w:rsid w:val="00F46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csd2c743de">
    <w:name w:val="csd2c743de"/>
    <w:basedOn w:val="a0"/>
    <w:qFormat/>
    <w:rsid w:val="00DE73DF"/>
  </w:style>
  <w:style w:type="character" w:customStyle="1" w:styleId="30">
    <w:name w:val="Заголовок 3 Знак"/>
    <w:basedOn w:val="a0"/>
    <w:link w:val="3"/>
    <w:qFormat/>
    <w:rsid w:val="009F581B"/>
    <w:rPr>
      <w:b/>
      <w:i/>
      <w:sz w:val="28"/>
      <w:lang w:eastAsia="ru-RU"/>
    </w:rPr>
  </w:style>
  <w:style w:type="paragraph" w:customStyle="1" w:styleId="aa">
    <w:name w:val="Заголовок"/>
    <w:basedOn w:val="a"/>
    <w:next w:val="a7"/>
    <w:qFormat/>
    <w:rsid w:val="00306DE4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306DE4"/>
    <w:rPr>
      <w:rFonts w:cs="Lucida Sans"/>
    </w:rPr>
  </w:style>
  <w:style w:type="paragraph" w:styleId="ac">
    <w:name w:val="caption"/>
    <w:basedOn w:val="a"/>
    <w:qFormat/>
    <w:rsid w:val="00306DE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306DE4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AE66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AE6661"/>
    <w:pPr>
      <w:suppressLineNumbers/>
    </w:pPr>
    <w:rPr>
      <w:rFonts w:cs="Lucida Sans"/>
    </w:rPr>
  </w:style>
  <w:style w:type="paragraph" w:customStyle="1" w:styleId="ae">
    <w:name w:val="Верхній і нижній колонтитули"/>
    <w:basedOn w:val="a"/>
    <w:qFormat/>
    <w:rsid w:val="00306DE4"/>
  </w:style>
  <w:style w:type="paragraph" w:customStyle="1" w:styleId="user1">
    <w:name w:val="Верхній і нижній колонтитули (user)"/>
    <w:basedOn w:val="a"/>
    <w:qFormat/>
    <w:rsid w:val="00AE6661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11">
    <w:name w:val="Звичайний1"/>
    <w:qFormat/>
    <w:rsid w:val="00D66B56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csd270a141">
    <w:name w:val="csd270a141"/>
    <w:basedOn w:val="a"/>
    <w:qFormat/>
    <w:rsid w:val="00DE73D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306DE4"/>
  </w:style>
  <w:style w:type="paragraph" w:customStyle="1" w:styleId="user2">
    <w:name w:val="Вміст рамки (user)"/>
    <w:basedOn w:val="a"/>
    <w:qFormat/>
    <w:rsid w:val="00AE6661"/>
  </w:style>
  <w:style w:type="numbering" w:customStyle="1" w:styleId="afb">
    <w:name w:val="Без маркерів"/>
    <w:uiPriority w:val="99"/>
    <w:semiHidden/>
    <w:unhideWhenUsed/>
    <w:qFormat/>
    <w:rsid w:val="00306DE4"/>
  </w:style>
  <w:style w:type="numbering" w:customStyle="1" w:styleId="user3">
    <w:name w:val="Без маркерів (user)"/>
    <w:uiPriority w:val="99"/>
    <w:semiHidden/>
    <w:unhideWhenUsed/>
    <w:qFormat/>
    <w:rsid w:val="00AE6661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58557-29B9-467F-8987-B98B03E30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4168</Words>
  <Characters>2376</Characters>
  <Application>Microsoft Office Word</Application>
  <DocSecurity>0</DocSecurity>
  <Lines>19</Lines>
  <Paragraphs>13</Paragraphs>
  <ScaleCrop>false</ScaleCrop>
  <Company>KMU</Company>
  <LinksUpToDate>false</LinksUpToDate>
  <CharactersWithSpaces>6531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15</cp:revision>
  <cp:lastPrinted>2020-07-03T07:18:00Z</cp:lastPrinted>
  <dcterms:created xsi:type="dcterms:W3CDTF">2024-12-30T11:45:00Z</dcterms:created>
  <dcterms:modified xsi:type="dcterms:W3CDTF">2025-09-02T14:18:00Z</dcterms:modified>
  <dc:language>uk-UA</dc:language>
</cp:coreProperties>
</file>