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8AB" w:rsidRDefault="008168AB" w:rsidP="008168AB">
      <w:pPr>
        <w:ind w:firstLine="0"/>
        <w:rPr>
          <w:bCs/>
          <w:szCs w:val="24"/>
        </w:rPr>
      </w:pPr>
    </w:p>
    <w:p w:rsidR="008168AB" w:rsidRDefault="008168AB" w:rsidP="008168AB">
      <w:pPr>
        <w:ind w:firstLine="0"/>
        <w:rPr>
          <w:bCs/>
          <w:szCs w:val="24"/>
        </w:rPr>
      </w:pPr>
    </w:p>
    <w:p w:rsidR="008168AB" w:rsidRDefault="008168AB" w:rsidP="008168A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8168AB" w:rsidRDefault="008168AB" w:rsidP="008168A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8168AB" w:rsidRDefault="008168AB" w:rsidP="008168A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8168AB" w:rsidRDefault="008168AB" w:rsidP="008168AB">
      <w:pPr>
        <w:ind w:firstLine="0"/>
        <w:rPr>
          <w:bCs/>
          <w:szCs w:val="24"/>
        </w:rPr>
      </w:pPr>
    </w:p>
    <w:p w:rsidR="008168AB" w:rsidRPr="008168AB" w:rsidRDefault="008168AB" w:rsidP="008168AB">
      <w:pPr>
        <w:ind w:firstLine="0"/>
        <w:rPr>
          <w:bCs/>
          <w:szCs w:val="24"/>
        </w:rPr>
      </w:pPr>
    </w:p>
    <w:p w:rsidR="008168AB" w:rsidRPr="008168AB" w:rsidRDefault="008168A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752531" w:rsidRDefault="008168A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752531" w:rsidRDefault="008168AB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«В- головного спеціаліста відділу </w:t>
      </w:r>
      <w:r>
        <w:rPr>
          <w:szCs w:val="28"/>
        </w:rPr>
        <w:t xml:space="preserve">кадрового адміністрування та організаційного розвитку управління по роботі з персоналом </w:t>
      </w:r>
      <w:r w:rsidRPr="008168AB">
        <w:rPr>
          <w:szCs w:val="28"/>
          <w:lang w:val="ru-RU"/>
        </w:rPr>
        <w:t>1</w:t>
      </w:r>
      <w:proofErr w:type="spellStart"/>
      <w:r>
        <w:rPr>
          <w:szCs w:val="28"/>
        </w:rPr>
        <w:t>-посади</w:t>
      </w:r>
      <w:proofErr w:type="spellEnd"/>
      <w:r>
        <w:rPr>
          <w:szCs w:val="28"/>
        </w:rPr>
        <w:t xml:space="preserve">, </w:t>
      </w:r>
      <w:r>
        <w:t xml:space="preserve">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205" w:type="dxa"/>
        <w:tblLayout w:type="fixed"/>
        <w:tblLook w:val="04A0"/>
      </w:tblPr>
      <w:tblGrid>
        <w:gridCol w:w="538"/>
        <w:gridCol w:w="54"/>
        <w:gridCol w:w="2920"/>
        <w:gridCol w:w="17"/>
        <w:gridCol w:w="15"/>
        <w:gridCol w:w="6238"/>
      </w:tblGrid>
      <w:tr w:rsidR="0075253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52531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pStyle w:val="afa"/>
              <w:numPr>
                <w:ilvl w:val="0"/>
                <w:numId w:val="1"/>
              </w:numPr>
              <w:tabs>
                <w:tab w:val="left" w:pos="349"/>
              </w:tabs>
              <w:ind w:left="34" w:firstLine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Fonts w:eastAsia="Calibri"/>
                <w:color w:val="000000"/>
                <w:szCs w:val="28"/>
                <w:lang w:eastAsia="en-US"/>
              </w:rPr>
              <w:t>Оформлення документів та підготовка проектів наказів про призначення, переведення, звільнення працівників, виконання обов’язків тимчасово відсутнього працівника або за вакантною посадою;</w:t>
            </w:r>
            <w:r>
              <w:rPr>
                <w:szCs w:val="28"/>
              </w:rPr>
              <w:t xml:space="preserve"> про прийняття Присяги державного службовця та прис</w:t>
            </w:r>
            <w:r>
              <w:rPr>
                <w:szCs w:val="28"/>
              </w:rPr>
              <w:t xml:space="preserve">воєння рангів державним службовцям, про встановлення надбавки за вислугу років, притягнення до дисциплінарної відповідальності </w:t>
            </w:r>
            <w:r>
              <w:rPr>
                <w:i/>
                <w:szCs w:val="28"/>
              </w:rPr>
              <w:t xml:space="preserve"> </w:t>
            </w:r>
            <w:r>
              <w:rPr>
                <w:szCs w:val="28"/>
              </w:rPr>
              <w:t>працівників Головного управління Пенсійного фонду України в м. Києві (далі – Головне управління Фонду); здійснення обчислення ст</w:t>
            </w:r>
            <w:r>
              <w:rPr>
                <w:szCs w:val="28"/>
              </w:rPr>
              <w:t>ажу роботи та державної служби при прийнятті на роботу, видача у встановленому порядку звільненій особі копії акта про звільнення, належно оформленої трудової книжки.</w:t>
            </w:r>
          </w:p>
          <w:p w:rsidR="00752531" w:rsidRDefault="008168AB">
            <w:pPr>
              <w:pStyle w:val="afa"/>
              <w:numPr>
                <w:ilvl w:val="0"/>
                <w:numId w:val="1"/>
              </w:numPr>
              <w:tabs>
                <w:tab w:val="left" w:pos="349"/>
              </w:tabs>
              <w:ind w:left="34" w:firstLine="0"/>
              <w:rPr>
                <w:szCs w:val="28"/>
              </w:rPr>
            </w:pPr>
            <w:r>
              <w:rPr>
                <w:rFonts w:eastAsia="Calibri"/>
                <w:color w:val="000000"/>
                <w:szCs w:val="28"/>
                <w:lang w:eastAsia="en-US"/>
              </w:rPr>
              <w:t>Забезпечення підготовки проектів наказів про надання відпусток працівникам Головного упра</w:t>
            </w:r>
            <w:r>
              <w:rPr>
                <w:rFonts w:eastAsia="Calibri"/>
                <w:color w:val="000000"/>
                <w:szCs w:val="28"/>
                <w:lang w:eastAsia="en-US"/>
              </w:rPr>
              <w:t xml:space="preserve">вління контролю їх подання та обліку; формування графіку відпусток працівників Головного управління Фонду та подання його на затвердження щороку в грудні місяці; опрацювання листків тимчасової непрацездатності, їх облік; здійснення перевірки табелю обліку </w:t>
            </w:r>
            <w:r>
              <w:rPr>
                <w:rFonts w:eastAsia="Calibri"/>
                <w:color w:val="000000"/>
                <w:szCs w:val="28"/>
                <w:lang w:eastAsia="en-US"/>
              </w:rPr>
              <w:t xml:space="preserve">робочого часу працівників структурних підрозділів Головного управління </w:t>
            </w:r>
            <w:r>
              <w:rPr>
                <w:rFonts w:eastAsia="Calibri"/>
                <w:color w:val="000000"/>
                <w:szCs w:val="28"/>
                <w:lang w:eastAsia="en-US"/>
              </w:rPr>
              <w:lastRenderedPageBreak/>
              <w:t>Фонду.</w:t>
            </w:r>
          </w:p>
          <w:p w:rsidR="00752531" w:rsidRDefault="008168AB">
            <w:pPr>
              <w:pStyle w:val="afa"/>
              <w:numPr>
                <w:ilvl w:val="0"/>
                <w:numId w:val="1"/>
              </w:numPr>
              <w:tabs>
                <w:tab w:val="left" w:pos="349"/>
              </w:tabs>
              <w:ind w:left="34" w:firstLine="0"/>
              <w:rPr>
                <w:szCs w:val="28"/>
              </w:rPr>
            </w:pPr>
            <w:r>
              <w:rPr>
                <w:szCs w:val="28"/>
              </w:rPr>
              <w:t>Проведення перевірки достовірності відомостей щодо застосування заборон, передбачених частинами третьою і четвертою ст.1 Закону України «Про очищення влади»; спеціальної перевірк</w:t>
            </w:r>
            <w:r>
              <w:rPr>
                <w:szCs w:val="28"/>
              </w:rPr>
              <w:t>и відомостей стосовно осіб, що претендують на зайняття в Головному управлінні Фонду посад, які передбачають зайняття відповідального або особливо відповідального становища та підготовка довідки за результатами перевірок.</w:t>
            </w:r>
          </w:p>
          <w:p w:rsidR="00752531" w:rsidRDefault="008168AB">
            <w:pPr>
              <w:pStyle w:val="afa"/>
              <w:numPr>
                <w:ilvl w:val="0"/>
                <w:numId w:val="1"/>
              </w:numPr>
              <w:tabs>
                <w:tab w:val="left" w:pos="349"/>
              </w:tabs>
              <w:ind w:left="34" w:firstLine="0"/>
              <w:rPr>
                <w:szCs w:val="28"/>
              </w:rPr>
            </w:pPr>
            <w:r>
              <w:rPr>
                <w:szCs w:val="28"/>
              </w:rPr>
              <w:t xml:space="preserve">Забезпечення ведення діловодства в </w:t>
            </w:r>
            <w:r>
              <w:rPr>
                <w:szCs w:val="28"/>
              </w:rPr>
              <w:t>електронній формі в підсистемі «Документообіг» інтегрованої комплексної системи Пенсійного фонду України, ведення та наповнення програмного забезпечення «Облікова картка працівників», здійснення роботи пов’язаної із заповненням, обліком, зберіганням та арх</w:t>
            </w:r>
            <w:r>
              <w:rPr>
                <w:szCs w:val="28"/>
              </w:rPr>
              <w:t>івуванням особових справ працівників, засвідчення копій документів.</w:t>
            </w:r>
          </w:p>
          <w:p w:rsidR="00752531" w:rsidRDefault="008168AB">
            <w:pPr>
              <w:pStyle w:val="afa"/>
              <w:numPr>
                <w:ilvl w:val="0"/>
                <w:numId w:val="1"/>
              </w:numPr>
              <w:tabs>
                <w:tab w:val="left" w:pos="349"/>
              </w:tabs>
              <w:ind w:left="34" w:firstLine="0"/>
              <w:rPr>
                <w:szCs w:val="28"/>
              </w:rPr>
            </w:pPr>
            <w:r>
              <w:rPr>
                <w:szCs w:val="28"/>
              </w:rPr>
              <w:t>Ознайомлення державних службовців Головного управління Фонду з наказами, Правилами внутрішнього службового розпорядку, інших працівників – з правилами внутрішнього трудового розпорядку, по</w:t>
            </w:r>
            <w:r>
              <w:rPr>
                <w:szCs w:val="28"/>
              </w:rPr>
              <w:t xml:space="preserve">садовими інструкціями та іншими документами з </w:t>
            </w:r>
            <w:proofErr w:type="spellStart"/>
            <w:r>
              <w:rPr>
                <w:szCs w:val="28"/>
              </w:rPr>
              <w:t>проставленням</w:t>
            </w:r>
            <w:proofErr w:type="spellEnd"/>
            <w:r>
              <w:rPr>
                <w:szCs w:val="28"/>
              </w:rPr>
              <w:t xml:space="preserve"> ними підписів та дати ознайомлення.</w:t>
            </w:r>
          </w:p>
          <w:p w:rsidR="00752531" w:rsidRDefault="008168AB">
            <w:pPr>
              <w:pStyle w:val="afa"/>
              <w:numPr>
                <w:ilvl w:val="0"/>
                <w:numId w:val="1"/>
              </w:numPr>
              <w:tabs>
                <w:tab w:val="left" w:pos="349"/>
              </w:tabs>
              <w:ind w:left="34" w:firstLine="0"/>
              <w:rPr>
                <w:szCs w:val="28"/>
              </w:rPr>
            </w:pPr>
            <w:r>
              <w:rPr>
                <w:szCs w:val="28"/>
              </w:rPr>
              <w:t>Оформлення документів про відрядження працівників Головного управління Фонду, посвідчення та довідок з місця роботи.</w:t>
            </w:r>
          </w:p>
          <w:p w:rsidR="00752531" w:rsidRDefault="008168AB">
            <w:pPr>
              <w:pStyle w:val="afa"/>
              <w:numPr>
                <w:ilvl w:val="0"/>
                <w:numId w:val="1"/>
              </w:numPr>
              <w:tabs>
                <w:tab w:val="left" w:pos="349"/>
              </w:tabs>
              <w:ind w:left="34" w:firstLine="0"/>
              <w:rPr>
                <w:szCs w:val="28"/>
              </w:rPr>
            </w:pPr>
            <w:r>
              <w:rPr>
                <w:szCs w:val="28"/>
              </w:rPr>
              <w:t>В межах своєї компетенції розглядати листи,</w:t>
            </w:r>
            <w:r>
              <w:rPr>
                <w:szCs w:val="28"/>
              </w:rPr>
              <w:t xml:space="preserve"> звернення скарги, інші документи, що надходять до управління та готувати проекти відповідей на них.</w:t>
            </w:r>
          </w:p>
          <w:p w:rsidR="00752531" w:rsidRDefault="008168AB">
            <w:pPr>
              <w:pStyle w:val="afa"/>
              <w:numPr>
                <w:ilvl w:val="0"/>
                <w:numId w:val="1"/>
              </w:numPr>
              <w:tabs>
                <w:tab w:val="left" w:pos="349"/>
              </w:tabs>
              <w:ind w:left="34" w:firstLine="0"/>
              <w:rPr>
                <w:szCs w:val="28"/>
              </w:rPr>
            </w:pPr>
            <w:r>
              <w:rPr>
                <w:szCs w:val="28"/>
              </w:rPr>
              <w:t>Ведення книги обліку призначених працівників, обліку звільнених працівників, особових справ, книги обліку стажу державної служби, книги обліку присвоєння ч</w:t>
            </w:r>
            <w:r>
              <w:rPr>
                <w:szCs w:val="28"/>
              </w:rPr>
              <w:t xml:space="preserve">ергових рангів державним службовцям, штатно-посадової книги та інших журналів відповідно до номенклатури </w:t>
            </w:r>
            <w:r>
              <w:rPr>
                <w:szCs w:val="28"/>
              </w:rPr>
              <w:lastRenderedPageBreak/>
              <w:t>справ.</w:t>
            </w:r>
          </w:p>
          <w:p w:rsidR="00752531" w:rsidRDefault="008168AB">
            <w:pPr>
              <w:pStyle w:val="afa"/>
              <w:numPr>
                <w:ilvl w:val="0"/>
                <w:numId w:val="1"/>
              </w:numPr>
              <w:tabs>
                <w:tab w:val="left" w:pos="349"/>
              </w:tabs>
              <w:ind w:left="34" w:firstLine="0"/>
              <w:rPr>
                <w:szCs w:val="28"/>
              </w:rPr>
            </w:pPr>
            <w:r>
              <w:rPr>
                <w:szCs w:val="28"/>
              </w:rPr>
              <w:t>Підготовка звітності з кадрових питань, надання консультативної допомоги працівникам Головного управління Фонду з питань управління персоналом.</w:t>
            </w:r>
          </w:p>
        </w:tc>
      </w:tr>
      <w:tr w:rsidR="00752531">
        <w:trPr>
          <w:trHeight w:val="371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531" w:rsidRDefault="008168A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розписом.</w:t>
            </w:r>
          </w:p>
          <w:p w:rsidR="00752531" w:rsidRDefault="008168A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52531" w:rsidRDefault="008168A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Закону </w:t>
            </w:r>
            <w:r>
              <w:rPr>
                <w:bCs/>
                <w:szCs w:val="28"/>
              </w:rPr>
              <w:t>України «Про державний Бюджет України на 2024 рік.</w:t>
            </w:r>
          </w:p>
          <w:p w:rsidR="00752531" w:rsidRDefault="008168A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752531">
        <w:trPr>
          <w:trHeight w:val="240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752531" w:rsidRDefault="008168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752531" w:rsidRDefault="008168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стану.</w:t>
            </w:r>
          </w:p>
          <w:p w:rsidR="00752531" w:rsidRDefault="008168A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</w:t>
            </w:r>
            <w:r>
              <w:t>встановлюється випробування строком від 1 до 6 місяців.</w:t>
            </w:r>
          </w:p>
          <w:p w:rsidR="00752531" w:rsidRDefault="008168A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52531" w:rsidRDefault="00752531">
            <w:pPr>
              <w:pStyle w:val="af1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52531">
        <w:trPr>
          <w:trHeight w:val="2447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16 січня  2025 року  до 15:00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752531" w:rsidRDefault="00752531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752531" w:rsidRDefault="008168AB">
            <w:pPr>
              <w:pStyle w:val="a7"/>
              <w:spacing w:before="88"/>
              <w:jc w:val="left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75253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75253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52531" w:rsidRDefault="008168A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752531" w:rsidRDefault="0075253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52531" w:rsidRDefault="008168AB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752531" w:rsidRDefault="0075253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752531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531" w:rsidRDefault="008168A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752531">
        <w:trPr>
          <w:trHeight w:val="58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752531">
        <w:trPr>
          <w:trHeight w:val="77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752531">
        <w:trPr>
          <w:trHeight w:val="417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Вимоги до </w:t>
            </w:r>
            <w:r>
              <w:rPr>
                <w:b/>
                <w:szCs w:val="28"/>
              </w:rPr>
              <w:t>компетентності</w:t>
            </w:r>
          </w:p>
        </w:tc>
      </w:tr>
      <w:tr w:rsidR="0075253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52531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33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52531" w:rsidRDefault="008168A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33"/>
                <w:tab w:val="left" w:pos="398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752531" w:rsidRDefault="008168A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33"/>
                <w:tab w:val="left" w:pos="398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розуміння змісту завдання і його кінцевих </w:t>
            </w:r>
            <w:r>
              <w:rPr>
                <w:color w:val="000000"/>
                <w:szCs w:val="28"/>
              </w:rPr>
              <w:t>результатів, самостійне визначення можливих шляхів досягнення;</w:t>
            </w:r>
          </w:p>
        </w:tc>
      </w:tr>
      <w:tr w:rsidR="00752531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33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752531" w:rsidRDefault="008168A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33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</w:t>
            </w:r>
            <w:r>
              <w:rPr>
                <w:color w:val="000000"/>
                <w:szCs w:val="28"/>
              </w:rPr>
              <w:t xml:space="preserve"> і прийняття рішень, готовність нести відповідальність за можливі наслідки реалізації таких рішень;</w:t>
            </w:r>
          </w:p>
          <w:p w:rsidR="00752531" w:rsidRDefault="008168A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33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 w:rsidR="00752531">
        <w:trPr>
          <w:trHeight w:val="220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33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розуміння ваги свого внеску у загальний </w:t>
            </w:r>
            <w:r>
              <w:rPr>
                <w:color w:val="000000"/>
                <w:szCs w:val="28"/>
              </w:rPr>
              <w:t>результат (структурного підрозділу/державного  органу);</w:t>
            </w:r>
          </w:p>
          <w:p w:rsidR="00752531" w:rsidRDefault="008168A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33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орієнтація на командний результат;</w:t>
            </w:r>
          </w:p>
          <w:p w:rsidR="00752531" w:rsidRDefault="008168A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33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752531" w:rsidRDefault="008168A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33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752531">
        <w:trPr>
          <w:trHeight w:val="431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75253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52531">
        <w:trPr>
          <w:trHeight w:val="23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Конституції України;</w:t>
            </w:r>
          </w:p>
          <w:p w:rsidR="00752531" w:rsidRDefault="008168A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752531" w:rsidRDefault="008168A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Закону України «Про державну службу»;</w:t>
            </w:r>
          </w:p>
          <w:p w:rsidR="00752531" w:rsidRDefault="008168A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Закону України «Про доступ до публічної інформації»;</w:t>
            </w:r>
          </w:p>
          <w:p w:rsidR="00752531" w:rsidRDefault="008168A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right="-8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Закону України «Про захист персональних даних».</w:t>
            </w:r>
          </w:p>
        </w:tc>
      </w:tr>
      <w:tr w:rsidR="00752531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31" w:rsidRDefault="008168A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 України «Про відпустки»;</w:t>
            </w:r>
          </w:p>
          <w:p w:rsidR="00752531" w:rsidRDefault="008168A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Порядок присвоєння рангів державним службовцям, затверджений постановою КМУ від 20.04.2016 р. № 306 (зі змінами);</w:t>
            </w:r>
          </w:p>
          <w:p w:rsidR="00752531" w:rsidRDefault="008168A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 України «Про очищення влади»;</w:t>
            </w:r>
          </w:p>
          <w:p w:rsidR="00752531" w:rsidRDefault="008168A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Кодекс законів про працю України;</w:t>
            </w:r>
          </w:p>
          <w:p w:rsidR="00752531" w:rsidRDefault="008168A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 xml:space="preserve">Постанова </w:t>
            </w:r>
            <w:r>
              <w:rPr>
                <w:color w:val="000000"/>
                <w:szCs w:val="28"/>
              </w:rPr>
              <w:t>Кабінету Міністрів України від 25.03.2016 № 229 «Про затвердження Порядку обчислення стажу державної служби»;</w:t>
            </w:r>
          </w:p>
          <w:p w:rsidR="00752531" w:rsidRDefault="008168A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Постанова Кабінету Міністрів України від 18.01.2017 № 15 «Питання оплати праці працівників державних органів»;</w:t>
            </w:r>
          </w:p>
          <w:p w:rsidR="00752531" w:rsidRDefault="008168A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right="-8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Постанова Кабінету Міністрів Україн</w:t>
            </w:r>
            <w:r>
              <w:rPr>
                <w:color w:val="000000"/>
                <w:szCs w:val="28"/>
              </w:rPr>
              <w:t>и від 06.04.2016 № 270 «Про затвердження Порядку надання державним службовцям додаткових оплачуваних відпусток».</w:t>
            </w:r>
          </w:p>
        </w:tc>
      </w:tr>
    </w:tbl>
    <w:p w:rsidR="00752531" w:rsidRDefault="00752531">
      <w:pPr>
        <w:pStyle w:val="af1"/>
        <w:ind w:firstLine="0"/>
        <w:rPr>
          <w:bCs/>
          <w:szCs w:val="28"/>
        </w:rPr>
      </w:pPr>
    </w:p>
    <w:sectPr w:rsidR="00752531" w:rsidSect="00752531">
      <w:headerReference w:type="even" r:id="rId9"/>
      <w:headerReference w:type="default" r:id="rId10"/>
      <w:headerReference w:type="first" r:id="rId11"/>
      <w:pgSz w:w="11906" w:h="16838"/>
      <w:pgMar w:top="851" w:right="567" w:bottom="709" w:left="1701" w:header="426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2531" w:rsidRDefault="00752531" w:rsidP="00752531">
      <w:pPr>
        <w:spacing w:line="240" w:lineRule="auto"/>
      </w:pPr>
      <w:r>
        <w:separator/>
      </w:r>
    </w:p>
  </w:endnote>
  <w:endnote w:type="continuationSeparator" w:id="0">
    <w:p w:rsidR="00752531" w:rsidRDefault="00752531" w:rsidP="0075253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2531" w:rsidRDefault="00752531" w:rsidP="00752531">
      <w:pPr>
        <w:spacing w:line="240" w:lineRule="auto"/>
      </w:pPr>
      <w:r>
        <w:separator/>
      </w:r>
    </w:p>
  </w:footnote>
  <w:footnote w:type="continuationSeparator" w:id="0">
    <w:p w:rsidR="00752531" w:rsidRDefault="00752531" w:rsidP="0075253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531" w:rsidRDefault="00752531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752531" w:rsidRDefault="00752531">
                <w:pPr>
                  <w:pStyle w:val="afb"/>
                </w:pPr>
                <w:r>
                  <w:fldChar w:fldCharType="begin"/>
                </w:r>
                <w:r w:rsidR="008168AB">
                  <w:instrText xml:space="preserve"> PAGE </w:instrText>
                </w:r>
                <w:r>
                  <w:fldChar w:fldCharType="separate"/>
                </w:r>
                <w:r w:rsidR="008168AB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531" w:rsidRDefault="00752531">
    <w:pPr>
      <w:rPr>
        <w:sz w:val="20"/>
      </w:rPr>
    </w:pPr>
    <w:r w:rsidRPr="00752531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752531" w:rsidRDefault="00752531">
                <w:pPr>
                  <w:pStyle w:val="afb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168AB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8168AB">
                  <w:rPr>
                    <w:noProof/>
                    <w:sz w:val="24"/>
                    <w:szCs w:val="24"/>
                  </w:rPr>
                  <w:t>5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531" w:rsidRDefault="00752531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11B25"/>
    <w:multiLevelType w:val="multilevel"/>
    <w:tmpl w:val="E0FE2D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F11C7E"/>
    <w:multiLevelType w:val="multilevel"/>
    <w:tmpl w:val="9C32B67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FE3B53"/>
    <w:multiLevelType w:val="multilevel"/>
    <w:tmpl w:val="254070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52531"/>
    <w:rsid w:val="00752531"/>
    <w:rsid w:val="00816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qFormat/>
    <w:rsid w:val="008168AB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">
    <w:name w:val="Заголовок 31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2">
    <w:name w:val="Основний текст з відступом 3 Знак"/>
    <w:basedOn w:val="a0"/>
    <w:link w:val="3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a9">
    <w:name w:val="Нижній колонтитул Знак"/>
    <w:basedOn w:val="a0"/>
    <w:link w:val="aa"/>
    <w:uiPriority w:val="99"/>
    <w:semiHidden/>
    <w:qFormat/>
    <w:rsid w:val="0038211B"/>
    <w:rPr>
      <w:sz w:val="28"/>
      <w:lang w:eastAsia="ru-RU"/>
    </w:rPr>
  </w:style>
  <w:style w:type="character" w:customStyle="1" w:styleId="ab">
    <w:name w:val="Верхній колонтитул Знак"/>
    <w:basedOn w:val="a0"/>
    <w:link w:val="ac"/>
    <w:uiPriority w:val="99"/>
    <w:semiHidden/>
    <w:qFormat/>
    <w:rsid w:val="0038211B"/>
    <w:rPr>
      <w:sz w:val="28"/>
      <w:lang w:eastAsia="ru-RU"/>
    </w:rPr>
  </w:style>
  <w:style w:type="paragraph" w:customStyle="1" w:styleId="ad">
    <w:name w:val="Заголовок"/>
    <w:basedOn w:val="a"/>
    <w:next w:val="a7"/>
    <w:qFormat/>
    <w:rsid w:val="0075253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e">
    <w:name w:val="List"/>
    <w:basedOn w:val="a7"/>
    <w:rsid w:val="00A53A24"/>
    <w:rPr>
      <w:rFonts w:cs="Lucida Sans"/>
    </w:rPr>
  </w:style>
  <w:style w:type="paragraph" w:customStyle="1" w:styleId="1">
    <w:name w:val="Назва об'єкта1"/>
    <w:basedOn w:val="a"/>
    <w:qFormat/>
    <w:rsid w:val="00A53A2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752531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A53A24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A53A24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A53A24"/>
  </w:style>
  <w:style w:type="paragraph" w:customStyle="1" w:styleId="af0">
    <w:name w:val="Верхній і нижній колонтитули"/>
    <w:basedOn w:val="a"/>
    <w:qFormat/>
    <w:rsid w:val="00752531"/>
  </w:style>
  <w:style w:type="paragraph" w:styleId="aa">
    <w:name w:val="footer"/>
    <w:basedOn w:val="a"/>
    <w:link w:val="a9"/>
    <w:uiPriority w:val="99"/>
    <w:semiHidden/>
    <w:unhideWhenUsed/>
    <w:rsid w:val="0038211B"/>
    <w:pPr>
      <w:tabs>
        <w:tab w:val="center" w:pos="4819"/>
        <w:tab w:val="right" w:pos="9639"/>
      </w:tabs>
      <w:spacing w:line="240" w:lineRule="auto"/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c">
    <w:name w:val="header"/>
    <w:basedOn w:val="a"/>
    <w:link w:val="ab"/>
    <w:uiPriority w:val="99"/>
    <w:semiHidden/>
    <w:unhideWhenUsed/>
    <w:rsid w:val="0038211B"/>
    <w:pPr>
      <w:tabs>
        <w:tab w:val="center" w:pos="4819"/>
        <w:tab w:val="right" w:pos="9639"/>
      </w:tabs>
      <w:spacing w:line="240" w:lineRule="auto"/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3">
    <w:name w:val="Body Text Indent 3"/>
    <w:basedOn w:val="a"/>
    <w:link w:val="32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user2">
    <w:name w:val="Вміст рамки (user)"/>
    <w:basedOn w:val="a"/>
    <w:qFormat/>
    <w:rsid w:val="00A53A24"/>
  </w:style>
  <w:style w:type="paragraph" w:customStyle="1" w:styleId="afb">
    <w:name w:val="Вміст рамки"/>
    <w:basedOn w:val="a"/>
    <w:qFormat/>
    <w:rsid w:val="00752531"/>
  </w:style>
  <w:style w:type="numbering" w:customStyle="1" w:styleId="afc">
    <w:name w:val="Без маркерів"/>
    <w:uiPriority w:val="99"/>
    <w:semiHidden/>
    <w:unhideWhenUsed/>
    <w:qFormat/>
    <w:rsid w:val="0075253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8168AB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4E016-20CA-4F97-A1A1-2943C4A97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5</Pages>
  <Words>4384</Words>
  <Characters>2500</Characters>
  <Application>Microsoft Office Word</Application>
  <DocSecurity>0</DocSecurity>
  <Lines>20</Lines>
  <Paragraphs>13</Paragraphs>
  <ScaleCrop>false</ScaleCrop>
  <Company>KMU</Company>
  <LinksUpToDate>false</LinksUpToDate>
  <CharactersWithSpaces>6871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63</cp:revision>
  <cp:lastPrinted>2020-07-03T07:18:00Z</cp:lastPrinted>
  <dcterms:created xsi:type="dcterms:W3CDTF">2021-04-07T07:31:00Z</dcterms:created>
  <dcterms:modified xsi:type="dcterms:W3CDTF">2025-09-02T14:26:00Z</dcterms:modified>
  <dc:language>uk-UA</dc:language>
</cp:coreProperties>
</file>