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3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ru-RU"/>
        </w:rPr>
      </w:r>
    </w:p>
    <w:p>
      <w:pPr>
        <w:pStyle w:val="Heading3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ru-RU"/>
        </w:rPr>
      </w:r>
    </w:p>
    <w:p>
      <w:pPr>
        <w:pStyle w:val="Normal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ru-RU"/>
        </w:rPr>
      </w:r>
    </w:p>
    <w:p>
      <w:pPr>
        <w:pStyle w:val="Normal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</w:rPr>
        <w:t xml:space="preserve"> </w:t>
      </w:r>
      <w:r>
        <w:rPr>
          <w:b w:val="false"/>
          <w:i w:val="false"/>
          <w:szCs w:val="28"/>
          <w:lang w:val="uk-UA"/>
        </w:rPr>
        <w:t>З</w:t>
      </w:r>
      <w:r>
        <w:rPr>
          <w:b w:val="false"/>
          <w:i w:val="false"/>
          <w:szCs w:val="28"/>
        </w:rPr>
        <w:t>АТВЕРДЖЕНО</w:t>
      </w:r>
    </w:p>
    <w:p>
      <w:pPr>
        <w:pStyle w:val="Heading3"/>
        <w:spacing w:lineRule="auto" w:line="240" w:before="0" w:after="0"/>
        <w:ind w:hanging="0" w:left="6096"/>
        <w:jc w:val="left"/>
        <w:rPr>
          <w:b/>
          <w:bCs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  <w:t>Наказом Головного управління Пенсійного фонду України в м. Києві</w:t>
      </w:r>
      <w:r>
        <w:rPr>
          <w:b w:val="false"/>
          <w:bCs w:val="false"/>
          <w:i w:val="false"/>
          <w:iCs w:val="false"/>
          <w:szCs w:val="24"/>
        </w:rPr>
        <w:t xml:space="preserve">  </w:t>
      </w:r>
      <w:r>
        <w:rPr>
          <w:b w:val="false"/>
          <w:bCs w:val="false"/>
          <w:i w:val="false"/>
          <w:iCs w:val="false"/>
          <w:sz w:val="28"/>
        </w:rPr>
        <w:t xml:space="preserve">від  </w:t>
      </w:r>
      <w:r>
        <w:rPr>
          <w:b w:val="false"/>
          <w:bCs w:val="false"/>
          <w:i w:val="false"/>
          <w:iCs w:val="false"/>
          <w:sz w:val="28"/>
          <w:lang w:val="en-US"/>
        </w:rPr>
        <w:t>18.09.2025</w:t>
      </w:r>
      <w:r>
        <w:rPr>
          <w:b w:val="false"/>
          <w:bCs w:val="false"/>
          <w:i w:val="false"/>
          <w:iCs w:val="false"/>
          <w:sz w:val="28"/>
        </w:rPr>
        <w:t xml:space="preserve"> № 12</w:t>
      </w:r>
      <w:r>
        <w:rPr>
          <w:b w:val="false"/>
          <w:bCs w:val="false"/>
          <w:i w:val="false"/>
          <w:iCs w:val="false"/>
          <w:sz w:val="28"/>
          <w:lang w:val="en-US"/>
        </w:rPr>
        <w:t>51</w:t>
      </w:r>
      <w:r>
        <w:rPr>
          <w:b w:val="false"/>
          <w:bCs w:val="false"/>
          <w:i w:val="false"/>
          <w:iCs w:val="false"/>
          <w:sz w:val="28"/>
        </w:rPr>
        <w:t>-О</w:t>
      </w:r>
      <w:r>
        <w:rPr>
          <w:b/>
          <w:bCs/>
          <w:i w:val="false"/>
          <w:iCs w:val="false"/>
          <w:szCs w:val="24"/>
        </w:rPr>
        <w:t xml:space="preserve"> </w:t>
      </w:r>
    </w:p>
    <w:p>
      <w:pPr>
        <w:pStyle w:val="Heading3"/>
        <w:spacing w:lineRule="auto" w:line="240" w:before="0" w:after="0"/>
        <w:ind w:hanging="0" w:left="6096"/>
        <w:jc w:val="left"/>
        <w:rPr>
          <w:b w:val="false"/>
          <w:i w:val="false"/>
          <w:i w:val="false"/>
          <w:szCs w:val="28"/>
        </w:rPr>
      </w:pPr>
      <w:r>
        <w:rPr>
          <w:b w:val="false"/>
          <w:i w:val="false"/>
          <w:szCs w:val="28"/>
        </w:rPr>
        <w:t xml:space="preserve">                                      </w:t>
      </w:r>
    </w:p>
    <w:p>
      <w:pPr>
        <w:pStyle w:val="Normal"/>
        <w:keepNext w:val="true"/>
        <w:numPr>
          <w:ilvl w:val="0"/>
          <w:numId w:val="0"/>
        </w:numPr>
        <w:spacing w:lineRule="auto" w:line="240"/>
        <w:ind w:firstLine="5529" w:left="567"/>
        <w:jc w:val="left"/>
        <w:outlineLvl w:val="2"/>
        <w:rPr>
          <w:szCs w:val="24"/>
        </w:rPr>
      </w:pPr>
      <w:r>
        <w:rPr>
          <w:szCs w:val="24"/>
        </w:rPr>
      </w:r>
    </w:p>
    <w:p>
      <w:pPr>
        <w:pStyle w:val="Normal"/>
        <w:ind w:hanging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>
      <w:pPr>
        <w:pStyle w:val="Normal"/>
        <w:ind w:hanging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bCs/>
          <w:szCs w:val="28"/>
        </w:rPr>
        <w:t xml:space="preserve">на зайняття посади державної служби «В» - головний спеціаліст відділу </w:t>
      </w:r>
      <w:r>
        <w:rPr/>
        <w:t xml:space="preserve">інформаційно-аналітичного забезпечення управління інформаційних систем та електронних </w:t>
      </w:r>
      <w:r>
        <w:rPr>
          <w:bCs/>
          <w:szCs w:val="28"/>
        </w:rPr>
        <w:t>реєстрів (2 - посади)</w:t>
      </w:r>
    </w:p>
    <w:p>
      <w:pPr>
        <w:pStyle w:val="Normal"/>
        <w:ind w:hanging="0"/>
        <w:jc w:val="center"/>
        <w:rPr/>
      </w:pPr>
      <w:r>
        <w:rPr/>
        <w:t>(</w:t>
      </w:r>
      <w:r>
        <w:rPr>
          <w:color w:val="000000"/>
          <w:sz w:val="22"/>
        </w:rPr>
        <w:t xml:space="preserve"> </w:t>
      </w:r>
      <w:r>
        <w:rPr>
          <w:color w:val="000000"/>
          <w:szCs w:val="28"/>
        </w:rPr>
        <w:t>провул. Артилерійський, 7/9</w:t>
      </w:r>
      <w:r>
        <w:rPr>
          <w:color w:val="000000"/>
          <w:sz w:val="22"/>
        </w:rPr>
        <w:t>)</w:t>
      </w:r>
    </w:p>
    <w:tbl>
      <w:tblPr>
        <w:tblW w:w="9750" w:type="dxa"/>
        <w:jc w:val="left"/>
        <w:tblInd w:w="1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38"/>
        <w:gridCol w:w="49"/>
        <w:gridCol w:w="2923"/>
        <w:gridCol w:w="15"/>
        <w:gridCol w:w="19"/>
        <w:gridCol w:w="6206"/>
      </w:tblGrid>
      <w:tr>
        <w:trPr/>
        <w:tc>
          <w:tcPr>
            <w:tcW w:w="97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>
        <w:trPr/>
        <w:tc>
          <w:tcPr>
            <w:tcW w:w="3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numPr>
                <w:ilvl w:val="0"/>
                <w:numId w:val="2"/>
              </w:numPr>
              <w:spacing w:before="0" w:after="0"/>
              <w:ind w:hanging="0" w:left="65"/>
              <w:jc w:val="both"/>
              <w:rPr>
                <w:sz w:val="28"/>
                <w:szCs w:val="28"/>
                <w:lang w:val="uk-UA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sz w:val="28"/>
                <w:szCs w:val="28"/>
                <w:lang w:val="uk-UA"/>
              </w:rPr>
              <w:t>Виконання інформаційно-аналітичних робіт щодо складання моніторингів та оперативної  звітності за даними реєстру застрахованих осіб та інших електронних реєстрів, супроводження підсистем ІКІС ПФУ, баз даних, програмних комплексів Пенсійного фонду України, що використовуються в Головному управлінні Пенсійного фонду України в м. Києві.</w:t>
            </w:r>
          </w:p>
          <w:p>
            <w:pPr>
              <w:pStyle w:val="NormalWeb"/>
              <w:numPr>
                <w:ilvl w:val="0"/>
                <w:numId w:val="2"/>
              </w:numPr>
              <w:spacing w:beforeAutospacing="0" w:before="0" w:afterAutospacing="0" w:after="0"/>
              <w:ind w:hanging="0" w:left="65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Виконання:</w:t>
            </w:r>
          </w:p>
          <w:p>
            <w:pPr>
              <w:pStyle w:val="NormalWeb"/>
              <w:spacing w:beforeAutospacing="0" w:before="0" w:afterAutospacing="0" w:after="0"/>
              <w:ind w:hanging="0" w:left="65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  <w:tab/>
              <w:t>регламентних робіт щодо тестування роботи підсистем ІКІС ПФУ;</w:t>
            </w:r>
          </w:p>
          <w:p>
            <w:pPr>
              <w:pStyle w:val="NormalWeb"/>
              <w:spacing w:beforeAutospacing="0" w:before="0" w:afterAutospacing="0" w:after="0"/>
              <w:ind w:hanging="0" w:left="65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  <w:tab/>
              <w:t>супроводу автоматизованих масових операцій з базами в підсистемах ІКІС пов’язаних з призначенням та перерахунком пенсій в Головному управлінні Пенсійного фонду України в м. Києві;</w:t>
            </w:r>
          </w:p>
          <w:p>
            <w:pPr>
              <w:pStyle w:val="NormalWeb"/>
              <w:spacing w:beforeAutospacing="0" w:before="0" w:afterAutospacing="0" w:after="0"/>
              <w:ind w:hanging="0" w:left="65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  <w:tab/>
              <w:t>функціональних процесів міграції даних в інформаційно-телекомунікаційну систему Пенсійного фонду України;</w:t>
            </w:r>
          </w:p>
          <w:p>
            <w:pPr>
              <w:pStyle w:val="NormalWeb"/>
              <w:spacing w:beforeAutospacing="0" w:before="0" w:afterAutospacing="0" w:after="0"/>
              <w:ind w:hanging="0" w:left="65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  <w:tab/>
              <w:t>регламентних процедур архівування,  АСОПД/КОМТЕХ-W.</w:t>
            </w:r>
          </w:p>
          <w:p>
            <w:pPr>
              <w:pStyle w:val="NormalWeb"/>
              <w:numPr>
                <w:ilvl w:val="0"/>
                <w:numId w:val="2"/>
              </w:numPr>
              <w:spacing w:beforeAutospacing="0" w:before="0" w:afterAutospacing="0" w:after="0"/>
              <w:ind w:hanging="0" w:left="65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Проведення інформаційно-роз’яснювальної та методологічної роботи, надання консультативної допомоги спеціалістам Головного управління Пенсійного фонду України в м. Києві з питань організаційно-методичної підтримки, супроводу та поточної експлуатації програмного забезпечення, супроводження яких покладено на відділ.</w:t>
            </w:r>
          </w:p>
          <w:p>
            <w:pPr>
              <w:pStyle w:val="NormalWeb"/>
              <w:numPr>
                <w:ilvl w:val="0"/>
                <w:numId w:val="2"/>
              </w:numPr>
              <w:spacing w:before="0" w:after="0"/>
              <w:ind w:hanging="0" w:left="65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Формування моніторингу, співставлення, аналізу та складання статистичної звітності за даними реєстру застрахованих осіб та інших електронних реєстрів, контроль достовірності звітних даних в інформаційно-аналітичних системах.</w:t>
            </w:r>
          </w:p>
          <w:p>
            <w:pPr>
              <w:pStyle w:val="NormalWeb"/>
              <w:numPr>
                <w:ilvl w:val="0"/>
                <w:numId w:val="2"/>
              </w:numPr>
              <w:spacing w:before="0" w:after="280"/>
              <w:ind w:hanging="0" w:left="65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Забезпечення розгляду у межах компетенції відділу звернень, заяв та скарг підприємств, установ і громадян.</w:t>
            </w:r>
          </w:p>
          <w:p>
            <w:pPr>
              <w:pStyle w:val="Normal"/>
              <w:spacing w:lineRule="auto" w:line="240"/>
              <w:ind w:hanging="0" w:left="65"/>
              <w:rPr/>
            </w:pPr>
            <w:r>
              <w:rPr>
                <w:szCs w:val="28"/>
              </w:rPr>
              <w:t>Дотримання законодавства про інформацію, доступ до публічної інформації, захист персональних даних.</w:t>
            </w:r>
          </w:p>
        </w:tc>
      </w:tr>
      <w:tr>
        <w:trPr/>
        <w:tc>
          <w:tcPr>
            <w:tcW w:w="3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15996 грн. згідно зі штатним розписом;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>
            <w:pPr>
              <w:pStyle w:val="Normal"/>
              <w:spacing w:lineRule="auto" w:line="240"/>
              <w:ind w:hanging="0"/>
              <w:rPr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</w:tc>
      </w:tr>
      <w:tr>
        <w:trPr>
          <w:trHeight w:val="240" w:hRule="atLeast"/>
        </w:trPr>
        <w:tc>
          <w:tcPr>
            <w:tcW w:w="3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977" w:leader="none"/>
              </w:tabs>
              <w:spacing w:lineRule="auto" w:line="240"/>
              <w:ind w:hanging="0" w:right="100"/>
              <w:rPr/>
            </w:pPr>
            <w:r>
              <w:rPr/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93" w:leader="none"/>
              </w:tabs>
              <w:spacing w:lineRule="auto" w:line="240" w:before="5" w:after="0"/>
              <w:ind w:hanging="0" w:right="103"/>
              <w:rPr/>
            </w:pPr>
            <w:r>
              <w:rPr/>
              <w:t>при призначені на посаду встановлюється випробування строком від 1 до 6 місяців;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77" w:leader="none"/>
              </w:tabs>
              <w:spacing w:lineRule="auto" w:line="240"/>
              <w:ind w:hanging="0" w:right="110"/>
              <w:rPr/>
            </w:pPr>
            <w:r>
              <w:rPr/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rPr/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rPr/>
              <w:t>центрах</w:t>
            </w:r>
            <w:r>
              <w:rPr>
                <w:spacing w:val="-17"/>
              </w:rPr>
              <w:t xml:space="preserve"> </w:t>
            </w:r>
            <w:r>
              <w:rPr/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rPr/>
              <w:t>та</w:t>
            </w:r>
            <w:r>
              <w:rPr>
                <w:spacing w:val="-17"/>
              </w:rPr>
              <w:t xml:space="preserve"> </w:t>
            </w:r>
            <w:r>
              <w:rPr/>
              <w:t>соціальної</w:t>
            </w:r>
            <w:r>
              <w:rPr>
                <w:spacing w:val="-18"/>
              </w:rPr>
              <w:t xml:space="preserve"> </w:t>
            </w:r>
            <w:r>
              <w:rPr/>
              <w:t>підтримки.</w:t>
            </w:r>
          </w:p>
          <w:p>
            <w:pPr>
              <w:pStyle w:val="Style20"/>
              <w:spacing w:lineRule="auto" w:line="240" w:before="0" w:after="0"/>
              <w:ind w:hanging="0"/>
              <w:jc w:val="left"/>
              <w:rPr>
                <w:bCs/>
                <w:sz w:val="4"/>
                <w:szCs w:val="28"/>
              </w:rPr>
            </w:pPr>
            <w:r>
              <w:rPr>
                <w:bCs/>
                <w:sz w:val="4"/>
                <w:szCs w:val="28"/>
              </w:rPr>
            </w:r>
          </w:p>
        </w:tc>
      </w:tr>
      <w:tr>
        <w:trPr>
          <w:trHeight w:val="154" w:hRule="atLeast"/>
        </w:trPr>
        <w:tc>
          <w:tcPr>
            <w:tcW w:w="3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spacing w:lineRule="auto" w:line="240" w:before="0" w:after="0"/>
              <w:ind w:hanging="0"/>
              <w:jc w:val="left"/>
              <w:rPr/>
            </w:pPr>
            <w:r>
              <w:rPr/>
              <w:t>Резюме кандидатів приймаються до 15:00</w:t>
            </w:r>
            <w:bookmarkStart w:id="3" w:name="_GoBack"/>
            <w:bookmarkEnd w:id="3"/>
            <w:r>
              <w:rPr/>
              <w:t xml:space="preserve"> на електронну адресу </w:t>
            </w:r>
            <w:hyperlink r:id="rId2">
              <w:r>
                <w:rPr>
                  <w:rStyle w:val="Hyperlink"/>
                  <w:lang w:val="en-US"/>
                </w:rPr>
                <w:t>konkurs</w:t>
              </w:r>
              <w:r>
                <w:rPr>
                  <w:rStyle w:val="Hyperlink"/>
                </w:rPr>
                <w:t>@</w:t>
              </w:r>
              <w:r>
                <w:rPr>
                  <w:rStyle w:val="Hyperlink"/>
                  <w:lang w:val="en-US"/>
                </w:rPr>
                <w:t>kv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pfu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gov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ua</w:t>
              </w:r>
            </w:hyperlink>
          </w:p>
          <w:p>
            <w:pPr>
              <w:pStyle w:val="Style20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BodyText"/>
              <w:spacing w:before="88" w:after="0"/>
              <w:jc w:val="left"/>
              <w:rPr>
                <w:spacing w:val="-1"/>
              </w:rPr>
            </w:pPr>
            <w:r>
              <w:rPr/>
              <w:t>У разі</w:t>
            </w:r>
            <w:r>
              <w:rPr>
                <w:spacing w:val="-3"/>
              </w:rPr>
              <w:t xml:space="preserve"> </w:t>
            </w:r>
            <w:r>
              <w:rPr/>
              <w:t>виникнення</w:t>
            </w:r>
            <w:r>
              <w:rPr>
                <w:spacing w:val="-3"/>
              </w:rPr>
              <w:t xml:space="preserve"> </w:t>
            </w:r>
            <w:r>
              <w:rPr/>
              <w:t>питань</w:t>
            </w:r>
            <w:r>
              <w:rPr>
                <w:spacing w:val="-1"/>
              </w:rPr>
              <w:t xml:space="preserve"> </w:t>
            </w:r>
            <w:r>
              <w:rPr/>
              <w:t>звертайтеся</w:t>
            </w:r>
            <w:r>
              <w:rPr>
                <w:spacing w:val="-2"/>
              </w:rPr>
              <w:t xml:space="preserve"> </w:t>
            </w:r>
            <w:r>
              <w:rPr/>
              <w:t>до</w:t>
            </w:r>
            <w:r>
              <w:rPr>
                <w:spacing w:val="-6"/>
              </w:rPr>
              <w:t xml:space="preserve"> </w:t>
            </w:r>
            <w:r>
              <w:rPr/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rPr/>
              <w:t>за</w:t>
            </w:r>
            <w:r>
              <w:rPr>
                <w:spacing w:val="-2"/>
              </w:rPr>
              <w:t xml:space="preserve"> </w:t>
            </w:r>
            <w:r>
              <w:rPr/>
              <w:t>тел.</w:t>
            </w:r>
            <w:r>
              <w:rPr>
                <w:spacing w:val="1"/>
              </w:rPr>
              <w:t xml:space="preserve"> </w:t>
            </w:r>
            <w:r>
              <w:rPr/>
              <w:t>(044)</w:t>
            </w:r>
            <w:r>
              <w:rPr>
                <w:spacing w:val="-3"/>
              </w:rPr>
              <w:t xml:space="preserve"> </w:t>
            </w:r>
            <w:r>
              <w:rPr/>
              <w:t>486 29 28</w:t>
            </w:r>
          </w:p>
          <w:p>
            <w:pPr>
              <w:pStyle w:val="Style20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</w:tc>
      </w:tr>
      <w:tr>
        <w:trPr/>
        <w:tc>
          <w:tcPr>
            <w:tcW w:w="97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</w:r>
          </w:p>
          <w:p>
            <w:pPr>
              <w:pStyle w:val="Normal"/>
              <w:spacing w:lineRule="auto" w:line="240"/>
              <w:ind w:hanging="0" w:right="101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</w:r>
          </w:p>
        </w:tc>
      </w:tr>
      <w:tr>
        <w:trPr/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sd270a203"/>
              <w:spacing w:before="0" w:after="0"/>
              <w:jc w:val="both"/>
              <w:rPr/>
            </w:pPr>
            <w:r>
              <w:rPr>
                <w:rStyle w:val="csd2c743de"/>
                <w:color w:val="000000"/>
                <w:sz w:val="28"/>
                <w:szCs w:val="28"/>
              </w:rPr>
              <w:t>вища освіта за освітнім ступенем не нижче молодшого бакалавра за однією із спеціальностей: “Інформаційні технології”, “Економіка”, “Соціологія”, “Математика”, “Статистика”, “Соціальне забезпечення”, “Системний аналіз”</w:t>
            </w:r>
          </w:p>
        </w:tc>
      </w:tr>
      <w:tr>
        <w:trPr/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 w:left="28"/>
              <w:rPr>
                <w:bCs/>
                <w:szCs w:val="28"/>
              </w:rPr>
            </w:pPr>
            <w:r>
              <w:rPr>
                <w:szCs w:val="28"/>
                <w:shd w:fill="FFFFFF" w:val="clear"/>
              </w:rPr>
              <w:t>не потребує</w:t>
            </w:r>
          </w:p>
        </w:tc>
      </w:tr>
      <w:tr>
        <w:trPr>
          <w:trHeight w:val="495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>
        <w:trPr>
          <w:trHeight w:val="450" w:hRule="atLeast"/>
        </w:trPr>
        <w:tc>
          <w:tcPr>
            <w:tcW w:w="97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>
        <w:trPr>
          <w:trHeight w:val="437" w:hRule="atLeast"/>
        </w:trPr>
        <w:tc>
          <w:tcPr>
            <w:tcW w:w="35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>
        <w:trPr>
          <w:trHeight w:val="311" w:hRule="atLeast"/>
        </w:trPr>
        <w:tc>
          <w:tcPr>
            <w:tcW w:w="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</w:tc>
        <w:tc>
          <w:tcPr>
            <w:tcW w:w="6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 w:right="-8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98" w:leader="none"/>
              </w:tabs>
              <w:spacing w:lineRule="auto" w:line="240"/>
              <w:ind w:hanging="0" w:right="-8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>
            <w:pPr>
              <w:pStyle w:val="ListParagraph"/>
              <w:spacing w:lineRule="auto" w:line="240"/>
              <w:ind w:hanging="142" w:left="20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>
        <w:trPr>
          <w:trHeight w:val="540" w:hRule="atLeast"/>
        </w:trPr>
        <w:tc>
          <w:tcPr>
            <w:tcW w:w="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 w:right="10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/>
              <w:ind w:hanging="0" w:left="2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346" w:leader="none"/>
              </w:tabs>
              <w:spacing w:lineRule="auto" w:line="240"/>
              <w:ind w:firstLine="1" w:left="178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361" w:leader="none"/>
              </w:tabs>
              <w:spacing w:lineRule="auto" w:line="240"/>
              <w:ind w:firstLine="1" w:left="178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>
        <w:trPr>
          <w:trHeight w:val="2203" w:hRule="atLeast"/>
        </w:trPr>
        <w:tc>
          <w:tcPr>
            <w:tcW w:w="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6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6" w:leader="none"/>
              </w:tabs>
              <w:spacing w:lineRule="auto" w:line="240"/>
              <w:ind w:hanging="0" w:right="272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63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63" w:leader="none"/>
              </w:tabs>
              <w:spacing w:lineRule="auto" w:line="240"/>
              <w:ind w:hanging="0" w:right="272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>
        <w:trPr>
          <w:trHeight w:val="756" w:hRule="atLeast"/>
        </w:trPr>
        <w:tc>
          <w:tcPr>
            <w:tcW w:w="97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</w:r>
          </w:p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>
        <w:trPr>
          <w:trHeight w:val="255" w:hRule="atLeast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>
        <w:trPr>
          <w:trHeight w:val="1800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державну службу»;</w:t>
            </w:r>
          </w:p>
          <w:p>
            <w:pPr>
              <w:pStyle w:val="Normal"/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доступ до публічної інформації</w:t>
            </w:r>
            <w:r>
              <w:rPr>
                <w:szCs w:val="28"/>
              </w:rPr>
              <w:t>»;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захист персональних даних</w:t>
            </w:r>
            <w:r>
              <w:rPr>
                <w:szCs w:val="28"/>
              </w:rPr>
              <w:t>»</w:t>
            </w:r>
            <w:r>
              <w:rPr>
                <w:szCs w:val="28"/>
                <w:lang w:eastAsia="uk-UA"/>
              </w:rPr>
              <w:t>.</w:t>
            </w:r>
          </w:p>
        </w:tc>
      </w:tr>
      <w:tr>
        <w:trPr>
          <w:trHeight w:val="1496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clear" w:pos="720"/>
                <w:tab w:val="left" w:pos="406" w:leader="none"/>
              </w:tabs>
              <w:ind w:firstLine="175" w:left="0"/>
              <w:rPr>
                <w:szCs w:val="28"/>
              </w:rPr>
            </w:pPr>
            <w:r>
              <w:rPr>
                <w:szCs w:val="28"/>
              </w:rPr>
              <w:t>Закон України “Про інформацію”;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clear" w:pos="720"/>
                <w:tab w:val="left" w:pos="406" w:leader="none"/>
              </w:tabs>
              <w:ind w:firstLine="175" w:left="0"/>
              <w:rPr>
                <w:szCs w:val="28"/>
              </w:rPr>
            </w:pPr>
            <w:r>
              <w:rPr>
                <w:szCs w:val="28"/>
              </w:rPr>
              <w:t>Закон України “Про захист інформації в інформаційно-телекомунікаційних системах”;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clear" w:pos="720"/>
                <w:tab w:val="left" w:pos="406" w:leader="none"/>
              </w:tabs>
              <w:ind w:firstLine="175" w:left="0"/>
              <w:rPr>
                <w:szCs w:val="28"/>
              </w:rPr>
            </w:pPr>
            <w:r>
              <w:rPr/>
              <w:t xml:space="preserve">Закон України </w:t>
            </w:r>
            <w:hyperlink r:id="rId3">
              <w:r>
                <w:rPr>
                  <w:rStyle w:val="Style8"/>
                  <w:szCs w:val="28"/>
                </w:rPr>
                <w:t>«Про захист інформації в автоматизованих системах</w:t>
              </w:r>
            </w:hyperlink>
            <w:r>
              <w:rPr>
                <w:szCs w:val="28"/>
              </w:rPr>
              <w:t>».</w:t>
            </w:r>
          </w:p>
        </w:tc>
      </w:tr>
    </w:tbl>
    <w:p>
      <w:pPr>
        <w:pStyle w:val="Style20"/>
        <w:ind w:hanging="0"/>
        <w:rPr>
          <w:bCs/>
          <w:szCs w:val="28"/>
        </w:rPr>
      </w:pPr>
      <w:r>
        <w:rPr>
          <w:bCs/>
          <w:szCs w:val="28"/>
        </w:rPr>
      </w:r>
    </w:p>
    <w:sectPr>
      <w:headerReference w:type="even" r:id="rId4"/>
      <w:headerReference w:type="default" r:id="rId5"/>
      <w:headerReference w:type="first" r:id="rId6"/>
      <w:type w:val="nextPage"/>
      <w:pgSz w:w="11906" w:h="16838"/>
      <w:pgMar w:left="1701" w:right="567" w:gutter="0" w:header="567" w:top="624" w:footer="0" w:bottom="568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Courier New">
    <w:charset w:val="cc"/>
    <w:family w:val="roman"/>
    <w:pitch w:val="variable"/>
  </w:font>
  <w:font w:name="OpenSymbol">
    <w:altName w:val="Arial Unicode MS"/>
    <w:charset w:val="01"/>
    <w:family w:val="auto"/>
    <w:pitch w:val="variable"/>
  </w:font>
  <w:font w:name="Courier New">
    <w:charset w:val="01"/>
    <w:family w:val="modern"/>
    <w:pitch w:val="fixed"/>
  </w:font>
  <w:font w:name="Noto Sans Symbols">
    <w:charset w:val="01"/>
    <w:family w:val="swiss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  <w:pict>
        <v:shape id="shape_0" coordsize="4941,4942" path="m4940,4941l0,4941l0,0l4940,0l4940,4941e" fillcolor="white" stroked="f" o:allowincell="f" style="position:absolute;margin-left:0.05pt;margin-top:-140.25pt;width:140pt;height:140.05pt;mso-wrap-style:none;v-text-anchor:middle;mso-position-horizontal:center;mso-position-horizontal-relative:margin">
          <v:fill o:detectmouseclick="t" type="solid" color2="black" opacity="0"/>
          <v:stroke color="#3465a4" joinstyle="round" endcap="flat"/>
          <w10:wrap type="none"/>
        </v:shape>
      </w:pic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sz w:val="20"/>
      </w:rPr>
    </w:pPr>
    <w:r>
      <w:rPr>
        <w:sz w:val="20"/>
      </w:rPr>
      <w:pict>
        <v:shape id="shape_0" coordsize="10926,4314" path="m10925,4313l10925,0l10925,4313l0,4313l0,0e" stroked="f" o:allowincell="f" style="position:absolute;margin-left:86.1pt;margin-top:-1857.45pt;width:309.65pt;height:122.2pt;mso-position-horizontal:center;mso-position-horizontal-relative:margin">
          <v:stroke color="#3465a4" joinstyle="round" endcap="flat"/>
          <v:fill o:detectmouseclick="t" on="false"/>
          <w10:wrap type="none"/>
        </v:shape>
      </w:pic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3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414" w:hanging="360"/>
      </w:pPr>
      <w:rPr>
        <w:sz w:val="28"/>
        <w:rFonts w:ascii="Times New Roman" w:hAnsi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3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5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7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9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01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73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5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74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embedSystemFonts/>
  <w:defaultTabStop w:val="720"/>
  <w:autoHyphenation w:val="true"/>
  <w:hyphenationZone w:val="425"/>
  <w:compat>
    <w:doNotBreakWrappedTables/>
    <w:compatSetting w:name="compatibilityMode" w:uri="http://schemas.microsoft.com/office/word" w:val="12"/>
  </w:compat>
  <w:themeFontLang w:val="uk-UA" w:eastAsia="" w:bidi=""/>
  <w:docVars>
    <w:docVar w:name="StepHandle" w:val="262696"/>
  </w:docVars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uk-UA" w:eastAsia="uk-UA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0" w:semiHidden="0" w:unhideWhenUsed="0" w:qFormat="1"/>
    <w:lsdException w:name="heading 4" w:uiPriority="9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Normal (Web)" w:uiPriority="0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174f4"/>
    <w:pPr>
      <w:widowControl/>
      <w:suppressAutoHyphens w:val="true"/>
      <w:bidi w:val="0"/>
      <w:spacing w:lineRule="auto" w:line="276" w:before="0" w:after="0"/>
      <w:ind w:firstLine="709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uk-UA" w:eastAsia="ru-RU" w:bidi="ar-SA"/>
    </w:rPr>
  </w:style>
  <w:style w:type="paragraph" w:styleId="Heading3">
    <w:name w:val="heading 3"/>
    <w:basedOn w:val="Normal"/>
    <w:next w:val="Normal"/>
    <w:link w:val="31"/>
    <w:unhideWhenUsed/>
    <w:qFormat/>
    <w:rsid w:val="00c33259"/>
    <w:pPr>
      <w:keepNext w:val="true"/>
      <w:spacing w:before="120" w:after="0"/>
      <w:ind w:left="567"/>
      <w:outlineLvl w:val="2"/>
    </w:pPr>
    <w:rPr>
      <w:b/>
      <w:i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 w:customStyle="1">
    <w:name w:val="Internet Link"/>
    <w:uiPriority w:val="99"/>
    <w:unhideWhenUsed/>
    <w:qFormat/>
    <w:rsid w:val="009a0ab5"/>
    <w:rPr>
      <w:color w:val="0000FF"/>
      <w:u w:val="single"/>
    </w:rPr>
  </w:style>
  <w:style w:type="character" w:styleId="Style13" w:customStyle="1">
    <w:name w:val="Текст у виносці Знак"/>
    <w:basedOn w:val="DefaultParagraphFont"/>
    <w:link w:val="BalloonText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13193b"/>
    <w:rPr>
      <w:color w:val="605E5C"/>
      <w:shd w:fill="E1DFDD" w:val="clear"/>
    </w:rPr>
  </w:style>
  <w:style w:type="character" w:styleId="rvts46" w:customStyle="1">
    <w:name w:val="rvts46"/>
    <w:basedOn w:val="DefaultParagraphFont"/>
    <w:qFormat/>
    <w:rsid w:val="00617106"/>
    <w:rPr/>
  </w:style>
  <w:style w:type="character" w:styleId="rvts37" w:customStyle="1">
    <w:name w:val="rvts37"/>
    <w:basedOn w:val="DefaultParagraphFont"/>
    <w:qFormat/>
    <w:rsid w:val="00617106"/>
    <w:rPr/>
  </w:style>
  <w:style w:type="character" w:styleId="rvts11" w:customStyle="1">
    <w:name w:val="rvts11"/>
    <w:basedOn w:val="DefaultParagraphFont"/>
    <w:qFormat/>
    <w:rsid w:val="00617106"/>
    <w:rPr/>
  </w:style>
  <w:style w:type="character" w:styleId="rvts23" w:customStyle="1">
    <w:name w:val="rvts23"/>
    <w:qFormat/>
    <w:rsid w:val="00280514"/>
    <w:rPr/>
  </w:style>
  <w:style w:type="character" w:styleId="Style14" w:customStyle="1">
    <w:name w:val="Основний текст Знак"/>
    <w:basedOn w:val="DefaultParagraphFont"/>
    <w:qFormat/>
    <w:rsid w:val="000333ef"/>
    <w:rPr>
      <w:sz w:val="28"/>
      <w:lang w:eastAsia="ru-RU"/>
    </w:rPr>
  </w:style>
  <w:style w:type="character" w:styleId="3" w:customStyle="1">
    <w:name w:val="Основний текст з відступом 3 Знак"/>
    <w:basedOn w:val="DefaultParagraphFont"/>
    <w:link w:val="BodyTextIndent3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styleId="Style15" w:customStyle="1">
    <w:name w:val="Верхний колонтитул Знак"/>
    <w:basedOn w:val="DefaultParagraphFont"/>
    <w:link w:val="13"/>
    <w:uiPriority w:val="99"/>
    <w:qFormat/>
    <w:rsid w:val="00125745"/>
    <w:rPr>
      <w:sz w:val="28"/>
      <w:lang w:eastAsia="ru-RU"/>
    </w:rPr>
  </w:style>
  <w:style w:type="character" w:styleId="FontStyle11" w:customStyle="1">
    <w:name w:val="Font Style11"/>
    <w:basedOn w:val="DefaultParagraphFont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styleId="csd2c743de" w:customStyle="1">
    <w:name w:val="csd2c743de"/>
    <w:basedOn w:val="DefaultParagraphFont"/>
    <w:qFormat/>
    <w:rsid w:val="00557158"/>
    <w:rPr/>
  </w:style>
  <w:style w:type="character" w:styleId="Hyperlink">
    <w:name w:val="Hyperlink"/>
    <w:rsid w:val="00d96d2f"/>
    <w:rPr>
      <w:color w:val="000080"/>
      <w:u w:val="single"/>
    </w:rPr>
  </w:style>
  <w:style w:type="character" w:styleId="csfdf54dc3" w:customStyle="1">
    <w:name w:val="csfdf54dc3"/>
    <w:basedOn w:val="DefaultParagraphFont"/>
    <w:qFormat/>
    <w:rsid w:val="00d96d2f"/>
    <w:rPr/>
  </w:style>
  <w:style w:type="character" w:styleId="cs23fb0664" w:customStyle="1">
    <w:name w:val="cs23fb0664"/>
    <w:basedOn w:val="DefaultParagraphFont"/>
    <w:qFormat/>
    <w:rsid w:val="00d96d2f"/>
    <w:rPr/>
  </w:style>
  <w:style w:type="character" w:styleId="cse6c83c5f" w:customStyle="1">
    <w:name w:val="cse6c83c5f"/>
    <w:basedOn w:val="DefaultParagraphFont"/>
    <w:qFormat/>
    <w:rsid w:val="00d96d2f"/>
    <w:rPr/>
  </w:style>
  <w:style w:type="character" w:styleId="rvts0" w:customStyle="1">
    <w:name w:val="rvts0"/>
    <w:qFormat/>
    <w:rsid w:val="00d96d2f"/>
    <w:rPr>
      <w:rFonts w:cs="Times New Roman"/>
    </w:rPr>
  </w:style>
  <w:style w:type="character" w:styleId="Style16" w:customStyle="1">
    <w:name w:val="Подзаголовок Знак"/>
    <w:basedOn w:val="DefaultParagraphFont"/>
    <w:qFormat/>
    <w:rsid w:val="00d96d2f"/>
    <w:rPr>
      <w:b/>
      <w:sz w:val="28"/>
    </w:rPr>
  </w:style>
  <w:style w:type="character" w:styleId="InternetLink1" w:customStyle="1">
    <w:name w:val="Internet Link1"/>
    <w:qFormat/>
    <w:rsid w:val="00d96d2f"/>
    <w:rPr>
      <w:color w:val="0000FF"/>
      <w:u w:val="single"/>
    </w:rPr>
  </w:style>
  <w:style w:type="character" w:styleId="31" w:customStyle="1">
    <w:name w:val="Заголовок 3 Знак"/>
    <w:basedOn w:val="DefaultParagraphFont"/>
    <w:qFormat/>
    <w:rsid w:val="00c33259"/>
    <w:rPr>
      <w:b/>
      <w:i/>
      <w:sz w:val="28"/>
      <w:lang w:eastAsia="ru-RU"/>
    </w:rPr>
  </w:style>
  <w:style w:type="paragraph" w:styleId="Style17" w:customStyle="1">
    <w:name w:val="Заголовок"/>
    <w:basedOn w:val="Normal"/>
    <w:next w:val="BodyText"/>
    <w:qFormat/>
    <w:rsid w:val="00946bdd"/>
    <w:pPr>
      <w:keepNext w:val="true"/>
      <w:spacing w:before="240" w:after="120"/>
    </w:pPr>
    <w:rPr>
      <w:rFonts w:ascii="Liberation Sans" w:hAnsi="Liberation Sans" w:eastAsia="Microsoft YaHei" w:cs="Lucida Sans"/>
      <w:szCs w:val="28"/>
    </w:rPr>
  </w:style>
  <w:style w:type="paragraph" w:styleId="BodyText">
    <w:name w:val="Body Text"/>
    <w:basedOn w:val="Normal"/>
    <w:link w:val="Style14"/>
    <w:unhideWhenUsed/>
    <w:rsid w:val="000333ef"/>
    <w:pPr>
      <w:spacing w:lineRule="auto" w:line="240"/>
      <w:ind w:hanging="0"/>
      <w:jc w:val="center"/>
    </w:pPr>
    <w:rPr/>
  </w:style>
  <w:style w:type="paragraph" w:styleId="List">
    <w:name w:val="List"/>
    <w:basedOn w:val="BodyText"/>
    <w:rsid w:val="00d96d2f"/>
    <w:pPr/>
    <w:rPr>
      <w:rFonts w:cs="Lucida Sans"/>
    </w:rPr>
  </w:style>
  <w:style w:type="paragraph" w:styleId="Caption">
    <w:name w:val="caption"/>
    <w:basedOn w:val="Normal"/>
    <w:qFormat/>
    <w:rsid w:val="00e31c43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 w:customStyle="1">
    <w:name w:val="Покажчик"/>
    <w:basedOn w:val="Normal"/>
    <w:qFormat/>
    <w:rsid w:val="00946bdd"/>
    <w:pPr>
      <w:suppressLineNumbers/>
    </w:pPr>
    <w:rPr>
      <w:rFonts w:cs="Lucida Sans"/>
    </w:rPr>
  </w:style>
  <w:style w:type="paragraph" w:styleId="user" w:customStyle="1">
    <w:name w:val="Заголовок (user)"/>
    <w:basedOn w:val="Normal"/>
    <w:next w:val="BodyText"/>
    <w:qFormat/>
    <w:rsid w:val="00d96d2f"/>
    <w:pPr>
      <w:keepNext w:val="true"/>
      <w:spacing w:before="240" w:after="120"/>
    </w:pPr>
    <w:rPr>
      <w:rFonts w:ascii="Liberation Sans" w:hAnsi="Liberation Sans" w:eastAsia="Microsoft YaHei" w:cs="Lucida Sans"/>
      <w:szCs w:val="28"/>
    </w:rPr>
  </w:style>
  <w:style w:type="paragraph" w:styleId="user1" w:customStyle="1">
    <w:name w:val="Покажчик (user)"/>
    <w:basedOn w:val="Normal"/>
    <w:qFormat/>
    <w:rsid w:val="00d96d2f"/>
    <w:pPr>
      <w:suppressLineNumbers/>
    </w:pPr>
    <w:rPr>
      <w:rFonts w:cs="Lucida Sans"/>
    </w:rPr>
  </w:style>
  <w:style w:type="paragraph" w:styleId="11" w:customStyle="1">
    <w:name w:val="Заголовок 11"/>
    <w:basedOn w:val="Normal"/>
    <w:next w:val="Normal"/>
    <w:qFormat/>
    <w:rsid w:val="00a0742f"/>
    <w:pPr>
      <w:keepNext w:val="true"/>
      <w:spacing w:before="240" w:after="0"/>
      <w:ind w:left="567"/>
      <w:outlineLvl w:val="0"/>
    </w:pPr>
    <w:rPr>
      <w:b/>
      <w:smallCaps/>
    </w:rPr>
  </w:style>
  <w:style w:type="paragraph" w:styleId="21" w:customStyle="1">
    <w:name w:val="Заголовок 21"/>
    <w:basedOn w:val="Normal"/>
    <w:next w:val="Normal"/>
    <w:qFormat/>
    <w:rsid w:val="00a0742f"/>
    <w:pPr>
      <w:keepNext w:val="true"/>
      <w:spacing w:before="120" w:after="0"/>
      <w:ind w:left="567"/>
      <w:outlineLvl w:val="1"/>
    </w:pPr>
    <w:rPr>
      <w:b/>
    </w:rPr>
  </w:style>
  <w:style w:type="paragraph" w:styleId="311" w:customStyle="1">
    <w:name w:val="Заголовок 31"/>
    <w:basedOn w:val="Normal"/>
    <w:next w:val="Normal"/>
    <w:qFormat/>
    <w:rsid w:val="00a0742f"/>
    <w:pPr>
      <w:keepNext w:val="true"/>
      <w:spacing w:before="120" w:after="0"/>
      <w:ind w:left="567"/>
      <w:outlineLvl w:val="2"/>
    </w:pPr>
    <w:rPr>
      <w:b/>
      <w:i/>
    </w:rPr>
  </w:style>
  <w:style w:type="paragraph" w:styleId="41" w:customStyle="1">
    <w:name w:val="Заголовок 41"/>
    <w:basedOn w:val="Normal"/>
    <w:next w:val="Normal"/>
    <w:qFormat/>
    <w:rsid w:val="00a0742f"/>
    <w:pPr>
      <w:keepNext w:val="true"/>
      <w:spacing w:before="120" w:after="0"/>
      <w:ind w:left="567"/>
      <w:outlineLvl w:val="3"/>
    </w:pPr>
    <w:rPr/>
  </w:style>
  <w:style w:type="paragraph" w:styleId="1" w:customStyle="1">
    <w:name w:val="Назва об'єкта1"/>
    <w:basedOn w:val="Normal"/>
    <w:qFormat/>
    <w:rsid w:val="00d96d2f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ption1" w:customStyle="1">
    <w:name w:val="caption1"/>
    <w:basedOn w:val="Normal"/>
    <w:qFormat/>
    <w:rsid w:val="00d96d2f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user2" w:customStyle="1">
    <w:name w:val="Верхній і нижній колонтитули (user)"/>
    <w:basedOn w:val="Normal"/>
    <w:qFormat/>
    <w:rsid w:val="00d96d2f"/>
    <w:pPr/>
    <w:rPr/>
  </w:style>
  <w:style w:type="paragraph" w:styleId="Style19" w:customStyle="1">
    <w:name w:val="Верхній і нижній колонтитули"/>
    <w:basedOn w:val="Normal"/>
    <w:qFormat/>
    <w:rsid w:val="00946bdd"/>
    <w:pPr/>
    <w:rPr/>
  </w:style>
  <w:style w:type="paragraph" w:styleId="12" w:customStyle="1">
    <w:name w:val="Нижній колонтитул1"/>
    <w:basedOn w:val="Normal"/>
    <w:qFormat/>
    <w:rsid w:val="00a0742f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Style20" w:customStyle="1">
    <w:name w:val="Нормальний текст"/>
    <w:basedOn w:val="Normal"/>
    <w:qFormat/>
    <w:rsid w:val="00a0742f"/>
    <w:pPr>
      <w:spacing w:before="120" w:after="0"/>
      <w:ind w:firstLine="567"/>
    </w:pPr>
    <w:rPr/>
  </w:style>
  <w:style w:type="paragraph" w:styleId="Style21" w:customStyle="1">
    <w:name w:val="Шапка документу"/>
    <w:basedOn w:val="Normal"/>
    <w:qFormat/>
    <w:rsid w:val="00a0742f"/>
    <w:pPr>
      <w:keepNext w:val="true"/>
      <w:keepLines/>
      <w:spacing w:before="0" w:after="240"/>
      <w:ind w:left="4536"/>
      <w:jc w:val="center"/>
    </w:pPr>
    <w:rPr/>
  </w:style>
  <w:style w:type="paragraph" w:styleId="13" w:customStyle="1">
    <w:name w:val="Верхній колонтитул1"/>
    <w:basedOn w:val="Normal"/>
    <w:link w:val="Style15"/>
    <w:uiPriority w:val="99"/>
    <w:qFormat/>
    <w:rsid w:val="00a0742f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14" w:customStyle="1">
    <w:name w:val="Підпис1"/>
    <w:basedOn w:val="Normal"/>
    <w:qFormat/>
    <w:rsid w:val="00a0742f"/>
    <w:pPr>
      <w:keepLines/>
      <w:tabs>
        <w:tab w:val="clear" w:pos="720"/>
        <w:tab w:val="center" w:pos="2268" w:leader="none"/>
        <w:tab w:val="left" w:pos="6804" w:leader="none"/>
      </w:tabs>
      <w:spacing w:before="360" w:after="0"/>
    </w:pPr>
    <w:rPr>
      <w:b/>
      <w:position w:val="-48"/>
    </w:rPr>
  </w:style>
  <w:style w:type="paragraph" w:styleId="Style22" w:customStyle="1">
    <w:name w:val="Глава документу"/>
    <w:basedOn w:val="Normal"/>
    <w:next w:val="Normal"/>
    <w:qFormat/>
    <w:rsid w:val="00a0742f"/>
    <w:pPr>
      <w:keepNext w:val="true"/>
      <w:keepLines/>
      <w:spacing w:before="120" w:after="120"/>
      <w:jc w:val="center"/>
    </w:pPr>
    <w:rPr/>
  </w:style>
  <w:style w:type="paragraph" w:styleId="Style23" w:customStyle="1">
    <w:name w:val="Герб"/>
    <w:basedOn w:val="Normal"/>
    <w:qFormat/>
    <w:rsid w:val="00a0742f"/>
    <w:pPr>
      <w:keepNext w:val="true"/>
      <w:keepLines/>
      <w:jc w:val="center"/>
    </w:pPr>
    <w:rPr>
      <w:sz w:val="144"/>
      <w:lang w:val="en-US"/>
    </w:rPr>
  </w:style>
  <w:style w:type="paragraph" w:styleId="Style24" w:customStyle="1">
    <w:name w:val="Установа"/>
    <w:basedOn w:val="Normal"/>
    <w:qFormat/>
    <w:rsid w:val="00a0742f"/>
    <w:pPr>
      <w:keepNext w:val="true"/>
      <w:keepLines/>
      <w:spacing w:before="120" w:after="0"/>
      <w:jc w:val="center"/>
    </w:pPr>
    <w:rPr>
      <w:b/>
      <w:sz w:val="40"/>
    </w:rPr>
  </w:style>
  <w:style w:type="paragraph" w:styleId="Style25" w:customStyle="1">
    <w:name w:val="Вид документа"/>
    <w:basedOn w:val="Style24"/>
    <w:next w:val="Normal"/>
    <w:qFormat/>
    <w:rsid w:val="00a0742f"/>
    <w:pPr>
      <w:spacing w:before="360" w:after="240"/>
    </w:pPr>
    <w:rPr>
      <w:spacing w:val="20"/>
      <w:sz w:val="26"/>
    </w:rPr>
  </w:style>
  <w:style w:type="paragraph" w:styleId="Style26" w:customStyle="1">
    <w:name w:val="Час та місце"/>
    <w:basedOn w:val="Normal"/>
    <w:qFormat/>
    <w:rsid w:val="00a0742f"/>
    <w:pPr>
      <w:keepNext w:val="true"/>
      <w:keepLines/>
      <w:spacing w:before="120" w:after="240"/>
      <w:jc w:val="center"/>
    </w:pPr>
    <w:rPr/>
  </w:style>
  <w:style w:type="paragraph" w:styleId="Style27" w:customStyle="1">
    <w:name w:val="Назва документа"/>
    <w:basedOn w:val="Normal"/>
    <w:next w:val="Style20"/>
    <w:qFormat/>
    <w:rsid w:val="00a0742f"/>
    <w:pPr>
      <w:keepNext w:val="true"/>
      <w:keepLines/>
      <w:spacing w:before="240" w:after="240"/>
      <w:jc w:val="center"/>
    </w:pPr>
    <w:rPr>
      <w:b/>
    </w:rPr>
  </w:style>
  <w:style w:type="paragraph" w:styleId="NormalText" w:customStyle="1">
    <w:name w:val="Normal Text"/>
    <w:basedOn w:val="Normal"/>
    <w:qFormat/>
    <w:rsid w:val="00a0742f"/>
    <w:pPr>
      <w:ind w:firstLine="567"/>
    </w:pPr>
    <w:rPr/>
  </w:style>
  <w:style w:type="paragraph" w:styleId="ShapkaDocumentu" w:customStyle="1">
    <w:name w:val="Shapka Documentu"/>
    <w:basedOn w:val="NormalText"/>
    <w:qFormat/>
    <w:rsid w:val="00a0742f"/>
    <w:pPr>
      <w:keepNext w:val="true"/>
      <w:keepLines/>
      <w:spacing w:before="0" w:after="240"/>
      <w:ind w:hanging="0" w:left="3969"/>
      <w:jc w:val="center"/>
    </w:pPr>
    <w:rPr/>
  </w:style>
  <w:style w:type="paragraph" w:styleId="Default" w:customStyle="1">
    <w:name w:val="Default"/>
    <w:qFormat/>
    <w:rsid w:val="00131b1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uk-UA" w:eastAsia="uk-UA" w:bidi="ar-SA"/>
    </w:rPr>
  </w:style>
  <w:style w:type="paragraph" w:styleId="BalloonText">
    <w:name w:val="Balloon Text"/>
    <w:basedOn w:val="Normal"/>
    <w:link w:val="Style13"/>
    <w:uiPriority w:val="99"/>
    <w:semiHidden/>
    <w:unhideWhenUsed/>
    <w:qFormat/>
    <w:rsid w:val="00c6272e"/>
    <w:pPr>
      <w:spacing w:lineRule="auto" w:line="240"/>
    </w:pPr>
    <w:rPr>
      <w:rFonts w:ascii="Segoe UI" w:hAnsi="Segoe UI" w:cs="Segoe UI"/>
      <w:sz w:val="18"/>
      <w:szCs w:val="18"/>
    </w:rPr>
  </w:style>
  <w:style w:type="paragraph" w:styleId="rvps2" w:customStyle="1">
    <w:name w:val="rvps2"/>
    <w:basedOn w:val="Normal"/>
    <w:qFormat/>
    <w:rsid w:val="00617106"/>
    <w:pPr>
      <w:spacing w:lineRule="auto" w:line="240" w:beforeAutospacing="1" w:afterAutospacing="1"/>
      <w:ind w:hanging="0"/>
      <w:jc w:val="left"/>
    </w:pPr>
    <w:rPr>
      <w:sz w:val="24"/>
      <w:szCs w:val="24"/>
    </w:rPr>
  </w:style>
  <w:style w:type="paragraph" w:styleId="NormalWeb">
    <w:name w:val="Normal (Web)"/>
    <w:basedOn w:val="Normal"/>
    <w:qFormat/>
    <w:rsid w:val="00d44706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BodyTextIndent3">
    <w:name w:val="Body Text Indent 3"/>
    <w:basedOn w:val="Normal"/>
    <w:link w:val="3"/>
    <w:uiPriority w:val="99"/>
    <w:unhideWhenUsed/>
    <w:qFormat/>
    <w:rsid w:val="001f4aca"/>
    <w:pPr>
      <w:spacing w:before="0" w:after="120"/>
      <w:ind w:hanging="0" w:left="283"/>
      <w:jc w:val="left"/>
    </w:pPr>
    <w:rPr>
      <w:rFonts w:eastAsia="Calibri"/>
      <w:sz w:val="16"/>
      <w:szCs w:val="16"/>
      <w:lang w:eastAsia="en-US"/>
    </w:rPr>
  </w:style>
  <w:style w:type="paragraph" w:styleId="rvps12" w:customStyle="1">
    <w:name w:val="rvps12"/>
    <w:basedOn w:val="Normal"/>
    <w:qFormat/>
    <w:rsid w:val="00397565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ListParagraph">
    <w:name w:val="List Paragraph"/>
    <w:basedOn w:val="Normal"/>
    <w:uiPriority w:val="34"/>
    <w:qFormat/>
    <w:rsid w:val="00df07ff"/>
    <w:pPr>
      <w:spacing w:before="0" w:after="0"/>
      <w:ind w:left="720"/>
      <w:contextualSpacing/>
    </w:pPr>
    <w:rPr/>
  </w:style>
  <w:style w:type="paragraph" w:styleId="312" w:customStyle="1">
    <w:name w:val="Основной текст (3)1"/>
    <w:basedOn w:val="Normal"/>
    <w:qFormat/>
    <w:rsid w:val="00f2497e"/>
    <w:pPr>
      <w:widowControl w:val="false"/>
      <w:shd w:val="clear" w:color="auto" w:fill="FFFFFF"/>
      <w:spacing w:lineRule="atLeast" w:line="240" w:before="0" w:after="600"/>
      <w:ind w:hanging="0"/>
      <w:jc w:val="left"/>
    </w:pPr>
    <w:rPr>
      <w:rFonts w:ascii="Courier New" w:hAnsi="Courier New"/>
      <w:spacing w:val="2"/>
      <w:sz w:val="17"/>
    </w:rPr>
  </w:style>
  <w:style w:type="paragraph" w:styleId="cs7c5251be" w:customStyle="1">
    <w:name w:val="cs7c5251be"/>
    <w:basedOn w:val="Normal"/>
    <w:qFormat/>
    <w:rsid w:val="00557158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d270a203" w:customStyle="1">
    <w:name w:val="csd270a203"/>
    <w:basedOn w:val="Normal"/>
    <w:qFormat/>
    <w:rsid w:val="001126ff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user3" w:customStyle="1">
    <w:name w:val="Вміст рамки (user)"/>
    <w:basedOn w:val="Normal"/>
    <w:qFormat/>
    <w:rsid w:val="00d96d2f"/>
    <w:pPr/>
    <w:rPr/>
  </w:style>
  <w:style w:type="paragraph" w:styleId="csd270a1e4" w:customStyle="1">
    <w:name w:val="csd270a1e4"/>
    <w:basedOn w:val="Normal"/>
    <w:qFormat/>
    <w:rsid w:val="00d96d2f"/>
    <w:pPr>
      <w:spacing w:lineRule="auto" w:line="240" w:before="280" w:after="280"/>
      <w:ind w:hanging="0"/>
      <w:jc w:val="left"/>
    </w:pPr>
    <w:rPr>
      <w:sz w:val="24"/>
      <w:szCs w:val="24"/>
      <w:lang w:eastAsia="uk-UA"/>
    </w:rPr>
  </w:style>
  <w:style w:type="paragraph" w:styleId="cs66e64e55" w:customStyle="1">
    <w:name w:val="cs66e64e55"/>
    <w:basedOn w:val="Normal"/>
    <w:qFormat/>
    <w:rsid w:val="00d96d2f"/>
    <w:pPr>
      <w:spacing w:lineRule="auto" w:line="240" w:before="280" w:after="280"/>
      <w:ind w:hanging="0"/>
      <w:jc w:val="left"/>
    </w:pPr>
    <w:rPr>
      <w:sz w:val="24"/>
      <w:szCs w:val="24"/>
      <w:lang w:val="ru-RU"/>
    </w:rPr>
  </w:style>
  <w:style w:type="paragraph" w:styleId="cse2a94784" w:customStyle="1">
    <w:name w:val="cse2a94784"/>
    <w:basedOn w:val="Normal"/>
    <w:qFormat/>
    <w:rsid w:val="00d96d2f"/>
    <w:pPr>
      <w:spacing w:lineRule="auto" w:line="240" w:before="280" w:after="280"/>
      <w:ind w:hanging="0"/>
      <w:jc w:val="left"/>
    </w:pPr>
    <w:rPr>
      <w:sz w:val="24"/>
      <w:szCs w:val="24"/>
      <w:lang w:val="ru-RU"/>
    </w:rPr>
  </w:style>
  <w:style w:type="paragraph" w:styleId="csfb0aa375" w:customStyle="1">
    <w:name w:val="csfb0aa375"/>
    <w:basedOn w:val="Normal"/>
    <w:qFormat/>
    <w:rsid w:val="00d96d2f"/>
    <w:pPr>
      <w:spacing w:lineRule="auto" w:line="240" w:before="280" w:after="280"/>
      <w:ind w:hanging="0"/>
      <w:jc w:val="left"/>
    </w:pPr>
    <w:rPr>
      <w:sz w:val="24"/>
      <w:szCs w:val="24"/>
      <w:lang w:val="ru-RU"/>
    </w:rPr>
  </w:style>
  <w:style w:type="paragraph" w:styleId="Subtitle">
    <w:name w:val="Subtitle"/>
    <w:basedOn w:val="Normal"/>
    <w:qFormat/>
    <w:rsid w:val="00d96d2f"/>
    <w:pPr>
      <w:spacing w:lineRule="auto" w:line="240"/>
      <w:ind w:hanging="0"/>
      <w:jc w:val="center"/>
    </w:pPr>
    <w:rPr>
      <w:b/>
    </w:rPr>
  </w:style>
  <w:style w:type="paragraph" w:styleId="user4" w:customStyle="1">
    <w:name w:val="Вміст таблиці (user)"/>
    <w:basedOn w:val="Normal"/>
    <w:qFormat/>
    <w:rsid w:val="00d96d2f"/>
    <w:pPr>
      <w:widowControl w:val="false"/>
      <w:suppressLineNumbers/>
    </w:pPr>
    <w:rPr/>
  </w:style>
  <w:style w:type="paragraph" w:styleId="user5" w:customStyle="1">
    <w:name w:val="Заголовок таблиці (user)"/>
    <w:basedOn w:val="user4"/>
    <w:qFormat/>
    <w:rsid w:val="00d96d2f"/>
    <w:pPr>
      <w:jc w:val="center"/>
    </w:pPr>
    <w:rPr>
      <w:b/>
      <w:bCs/>
    </w:rPr>
  </w:style>
  <w:style w:type="paragraph" w:styleId="Header">
    <w:name w:val="header"/>
    <w:basedOn w:val="user2"/>
    <w:rsid w:val="00e31c43"/>
    <w:pPr/>
    <w:rPr/>
  </w:style>
  <w:style w:type="numbering" w:styleId="user6" w:customStyle="1">
    <w:name w:val="Без маркерів (user)"/>
    <w:uiPriority w:val="99"/>
    <w:semiHidden/>
    <w:unhideWhenUsed/>
    <w:qFormat/>
    <w:rsid w:val="00d96d2f"/>
  </w:style>
  <w:style w:type="numbering" w:styleId="Style28" w:customStyle="1">
    <w:name w:val="Без маркерів"/>
    <w:uiPriority w:val="99"/>
    <w:semiHidden/>
    <w:unhideWhenUsed/>
    <w:qFormat/>
    <w:rsid w:val="00946bdd"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c">
    <w:name w:val="Table Grid"/>
    <w:basedOn w:val="a1"/>
    <w:uiPriority w:val="59"/>
    <w:rsid w:val="00131b1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onkurs@kv.pfu.gov.ua" TargetMode="External"/><Relationship Id="rId3" Type="http://schemas.openxmlformats.org/officeDocument/2006/relationships/hyperlink" Target="nau://ukr/80/94-&#1042;&#1056;/" TargetMode="Externa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CF27EE-B4D9-4DAA-8FE3-C94708EAB2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Application>LibreOffice/25.2.4.3$Windows_X86_64 LibreOffice_project/33e196637044ead23f5c3226cde09b47731f7e27</Application>
  <AppVersion>15.0000</AppVersion>
  <Pages>4</Pages>
  <Words>649</Words>
  <Characters>4460</Characters>
  <CharactersWithSpaces>5070</CharactersWithSpaces>
  <Paragraphs>78</Paragraphs>
  <Company>KMU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2021-04-07T07:31:00Z</dcterms:created>
  <dc:creator>1-1</dc:creator>
  <dc:description/>
  <dc:language>uk-UA</dc:language>
  <cp:lastModifiedBy/>
  <cp:lastPrinted>2020-07-03T07:18:00Z</cp:lastPrinted>
  <dcterms:modified xsi:type="dcterms:W3CDTF">2025-09-18T12:11:33Z</dcterms:modified>
  <cp:revision>68</cp:revision>
  <dc:subject/>
  <dc:title>£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