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F6" w:rsidRDefault="00116CF6" w:rsidP="00116CF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16CF6" w:rsidRDefault="00116CF6" w:rsidP="00116CF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16CF6" w:rsidRDefault="00116CF6" w:rsidP="00116CF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777FAA" w:rsidRDefault="00777FAA" w:rsidP="00DD0331">
      <w:pPr>
        <w:spacing w:line="240" w:lineRule="auto"/>
        <w:ind w:firstLine="0"/>
        <w:jc w:val="left"/>
        <w:rPr>
          <w:szCs w:val="28"/>
          <w:lang w:val="ru-RU"/>
        </w:rPr>
      </w:pPr>
    </w:p>
    <w:p w:rsidR="00777FAA" w:rsidRDefault="00777FAA">
      <w:pPr>
        <w:ind w:firstLine="0"/>
        <w:rPr>
          <w:bCs/>
          <w:szCs w:val="24"/>
        </w:rPr>
      </w:pPr>
    </w:p>
    <w:p w:rsidR="00777FAA" w:rsidRDefault="00DD033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77FAA" w:rsidRDefault="00DD033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77FAA" w:rsidRDefault="00DD0331">
      <w:pPr>
        <w:ind w:firstLine="567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«В» - головний спеціаліст </w:t>
      </w:r>
      <w:r>
        <w:rPr>
          <w:szCs w:val="28"/>
        </w:rPr>
        <w:t xml:space="preserve"> відділу контролю за правильністю нарахування житлових субсидій та пільг  управління пенсійного забезпечення, надання страхових виплат, соціальних послуг, житлових субсидій та пільг - 4 посади, </w:t>
      </w: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 w:rsidR="00777FA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77FAA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rvps2"/>
              <w:shd w:val="clear" w:color="auto" w:fill="FFFFFF"/>
              <w:spacing w:beforeAutospacing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Здійснення практичного застосування чинного законодавства з питань призначення (перерахунку) </w:t>
            </w:r>
            <w:r>
              <w:rPr>
                <w:sz w:val="28"/>
                <w:szCs w:val="28"/>
              </w:rPr>
              <w:t>житлових субсидій  та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777FAA" w:rsidRDefault="00DD033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2.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Забезпечення перевірки рішення про призначення  або про відмову в призначенні субсидій в терміни передбачені чинним законодавством</w:t>
            </w:r>
            <w:r>
              <w:rPr>
                <w:szCs w:val="28"/>
              </w:rPr>
              <w:t>.</w:t>
            </w:r>
          </w:p>
          <w:p w:rsidR="00777FAA" w:rsidRDefault="00DD03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>
              <w:rPr>
                <w:szCs w:val="28"/>
                <w:shd w:val="clear" w:color="auto" w:fill="FFFFFF"/>
              </w:rPr>
              <w:t xml:space="preserve">Здійснення перевірки </w:t>
            </w:r>
            <w:r>
              <w:rPr>
                <w:szCs w:val="28"/>
              </w:rPr>
              <w:t>призначених (перерахунок) 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777FAA" w:rsidRDefault="00DD0331">
            <w:pPr>
              <w:ind w:firstLine="0"/>
              <w:rPr>
                <w:szCs w:val="28"/>
              </w:rPr>
            </w:pPr>
            <w:r>
              <w:rPr>
                <w:color w:val="2A2928"/>
                <w:szCs w:val="28"/>
              </w:rPr>
              <w:t xml:space="preserve">4. </w:t>
            </w:r>
            <w:r>
              <w:rPr>
                <w:szCs w:val="28"/>
              </w:rPr>
              <w:t>Здійснення перевірки  права на отримання пільг окремим категоріям громадян з  урахуванням середньомісячного сукупного доходу сім’ї.</w:t>
            </w:r>
          </w:p>
          <w:p w:rsidR="00777FAA" w:rsidRDefault="00DD0331">
            <w:pPr>
              <w:spacing w:line="240" w:lineRule="auto"/>
              <w:ind w:firstLine="0"/>
            </w:pPr>
            <w:r>
              <w:t>5. Здійснення перевірки, поданої громадянами інформації для надання пільг та житлових субсидій.</w:t>
            </w:r>
          </w:p>
          <w:p w:rsidR="00777FAA" w:rsidRDefault="00DD03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6.</w:t>
            </w:r>
            <w:r>
              <w:t xml:space="preserve"> </w:t>
            </w:r>
            <w:r>
              <w:rPr>
                <w:szCs w:val="28"/>
              </w:rPr>
              <w:t>Забезпечення захисту персональних даних, що стосується осіб, які мають право на пільги та житлові субсидії та членів їх сім’ї.</w:t>
            </w:r>
            <w:bookmarkStart w:id="3" w:name="_GoBack"/>
            <w:bookmarkEnd w:id="3"/>
          </w:p>
          <w:p w:rsidR="00777FAA" w:rsidRDefault="00DD033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 w:rsidR="00777FAA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FAA" w:rsidRDefault="00DD03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777FAA" w:rsidRDefault="00DD03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77FAA" w:rsidRDefault="00DD03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77FAA" w:rsidRDefault="00DD033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77FAA" w:rsidRDefault="00777FA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77FAA">
        <w:trPr>
          <w:trHeight w:val="240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77FAA" w:rsidRDefault="00DD033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77FAA" w:rsidRDefault="00DD033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77FAA" w:rsidRDefault="00777FAA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77FAA">
        <w:trPr>
          <w:trHeight w:val="154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af1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 xml:space="preserve">Резюме кандидатів приймаються у визначений термін до 15.00 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77FAA" w:rsidRDefault="00777FAA">
            <w:pPr>
              <w:pStyle w:val="af1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777FAA" w:rsidRDefault="00DD0331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77FAA" w:rsidRDefault="00DD033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77FA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77FAA" w:rsidRDefault="00777F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77FAA" w:rsidRDefault="00DD033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77FAA" w:rsidRDefault="00777F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77FAA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FAA" w:rsidRDefault="00DD03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молодшого бакалавра, бакалавра</w:t>
            </w:r>
          </w:p>
        </w:tc>
      </w:tr>
      <w:tr w:rsidR="00777FAA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Не потребує</w:t>
            </w:r>
          </w:p>
        </w:tc>
      </w:tr>
      <w:tr w:rsidR="00777FAA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77FA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77FA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77FAA">
        <w:trPr>
          <w:trHeight w:val="311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77FAA" w:rsidRDefault="00DD0331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77FAA" w:rsidRDefault="00DD0331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77FAA">
        <w:trPr>
          <w:trHeight w:val="540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widowControl w:val="0"/>
              <w:numPr>
                <w:ilvl w:val="0"/>
                <w:numId w:val="3"/>
              </w:numPr>
              <w:suppressAutoHyphens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ня своїх посадових обов'язків з дотриманням строків та встановлених процедур;</w:t>
            </w:r>
          </w:p>
          <w:p w:rsidR="00777FAA" w:rsidRDefault="00DD0331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77FAA" w:rsidRDefault="00DD033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77FAA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77FAA" w:rsidRDefault="00DD0331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77FAA" w:rsidRDefault="00DD0331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77FAA" w:rsidRDefault="00DD033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777FA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777FA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77FAA" w:rsidRDefault="00DD033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77FA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77FAA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77FAA" w:rsidRDefault="00DD03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77FAA" w:rsidRDefault="00DD03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77FAA" w:rsidRDefault="00DD03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77FAA" w:rsidRDefault="00DD03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77FAA" w:rsidRDefault="00DD033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 xml:space="preserve">- 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“Про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  <w:lang w:eastAsia="uk-UA"/>
              </w:rPr>
              <w:t>”.</w:t>
            </w:r>
          </w:p>
        </w:tc>
      </w:tr>
      <w:tr w:rsidR="00777FAA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FAA" w:rsidRDefault="00DD033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77FAA" w:rsidRDefault="00DD03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777FAA" w:rsidRDefault="00DD0331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777FAA" w:rsidRDefault="00DD0331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777FAA" w:rsidRDefault="00DD033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777FAA" w:rsidRDefault="00DD0331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Закон України «Про гарантії держави щодо </w:t>
            </w:r>
            <w:r>
              <w:rPr>
                <w:szCs w:val="28"/>
                <w:lang w:eastAsia="uk-UA"/>
              </w:rPr>
              <w:lastRenderedPageBreak/>
              <w:t>виконання судових рішень»</w:t>
            </w:r>
          </w:p>
          <w:p w:rsidR="00777FAA" w:rsidRDefault="00777FAA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777FAA" w:rsidRDefault="00777FAA">
      <w:pPr>
        <w:pStyle w:val="af1"/>
        <w:ind w:firstLine="0"/>
        <w:rPr>
          <w:bCs/>
          <w:szCs w:val="28"/>
        </w:rPr>
      </w:pPr>
    </w:p>
    <w:sectPr w:rsidR="00777FAA" w:rsidSect="00777FA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FAA" w:rsidRDefault="00777FAA" w:rsidP="00777FAA">
      <w:pPr>
        <w:spacing w:line="240" w:lineRule="auto"/>
      </w:pPr>
      <w:r>
        <w:separator/>
      </w:r>
    </w:p>
  </w:endnote>
  <w:endnote w:type="continuationSeparator" w:id="0">
    <w:p w:rsidR="00777FAA" w:rsidRDefault="00777FAA" w:rsidP="00777FA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FAA" w:rsidRDefault="00777FAA" w:rsidP="00777FAA">
      <w:pPr>
        <w:spacing w:line="240" w:lineRule="auto"/>
      </w:pPr>
      <w:r>
        <w:separator/>
      </w:r>
    </w:p>
  </w:footnote>
  <w:footnote w:type="continuationSeparator" w:id="0">
    <w:p w:rsidR="00777FAA" w:rsidRDefault="00777FAA" w:rsidP="00777FA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AA" w:rsidRDefault="00DB78CD">
    <w:r>
      <w:pict>
        <v:shape id="shape_0" o:spid="_x0000_s1026" style="position:absolute;left:0;text-align:left;margin-left:0;margin-top:-140.25pt;width:140.05pt;height:140.1pt;z-index:251657216;mso-wrap-style:none;mso-position-horizontal:center;mso-position-horizontal-relative:margin;v-text-anchor:middle" coordsize="4944,4944" o:allowincell="f" path="m4943,4943l,4943,,,4943,r,4943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AA" w:rsidRDefault="00DB78CD">
    <w:pPr>
      <w:rPr>
        <w:sz w:val="20"/>
      </w:rPr>
    </w:pPr>
    <w:r>
      <w:rPr>
        <w:sz w:val="20"/>
      </w:rPr>
      <w:pict>
        <v:shape id="_x0000_s1025" style="position:absolute;left:0;text-align:left;margin-left:0;margin-top:-1857.5pt;width:309.7pt;height:122.3pt;z-index:251658240;mso-position-horizontal:center;mso-position-horizontal-relative:margin" coordsize="10929,4318" o:allowincell="f" path="m10928,4317l10928,r,4317l,4317,,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AA" w:rsidRDefault="00777FAA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03D45"/>
    <w:multiLevelType w:val="multilevel"/>
    <w:tmpl w:val="702A8758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5AE25420"/>
    <w:multiLevelType w:val="multilevel"/>
    <w:tmpl w:val="25DE2B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EA704D7"/>
    <w:multiLevelType w:val="multilevel"/>
    <w:tmpl w:val="9F9E0C22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146F68"/>
    <w:multiLevelType w:val="multilevel"/>
    <w:tmpl w:val="5C941A0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77FAA"/>
    <w:rsid w:val="00116CF6"/>
    <w:rsid w:val="00777FAA"/>
    <w:rsid w:val="00DB78CD"/>
    <w:rsid w:val="00DD0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D953C5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8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9">
    <w:name w:val="Підзаголовок Знак"/>
    <w:basedOn w:val="a0"/>
    <w:link w:val="aa"/>
    <w:uiPriority w:val="99"/>
    <w:qFormat/>
    <w:rsid w:val="003A19DB"/>
    <w:rPr>
      <w:b/>
      <w:sz w:val="28"/>
    </w:rPr>
  </w:style>
  <w:style w:type="character" w:styleId="ab">
    <w:name w:val="Hyperlink"/>
    <w:uiPriority w:val="99"/>
    <w:rsid w:val="006332B7"/>
    <w:rPr>
      <w:color w:val="000080"/>
      <w:u w:val="single"/>
    </w:rPr>
  </w:style>
  <w:style w:type="character" w:customStyle="1" w:styleId="32">
    <w:name w:val="Заголовок 3 Знак"/>
    <w:basedOn w:val="a0"/>
    <w:link w:val="310"/>
    <w:qFormat/>
    <w:rsid w:val="00F11DCB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D953C5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6332B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6332B7"/>
    <w:rPr>
      <w:rFonts w:cs="Lucida Sans"/>
    </w:rPr>
  </w:style>
  <w:style w:type="paragraph" w:styleId="ae">
    <w:name w:val="caption"/>
    <w:basedOn w:val="a"/>
    <w:qFormat/>
    <w:rsid w:val="007A777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6332B7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A87E7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A87E7E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">
    <w:name w:val="caption1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Верхній і нижній колонтитули"/>
    <w:basedOn w:val="a"/>
    <w:qFormat/>
    <w:rsid w:val="006332B7"/>
  </w:style>
  <w:style w:type="paragraph" w:customStyle="1" w:styleId="user1">
    <w:name w:val="Верхній і нижній колонтитули (user)"/>
    <w:basedOn w:val="a"/>
    <w:qFormat/>
    <w:rsid w:val="00A87E7E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7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8"/>
    <w:qFormat/>
    <w:rsid w:val="003A19DB"/>
    <w:pPr>
      <w:spacing w:line="240" w:lineRule="auto"/>
      <w:ind w:left="5103" w:firstLine="0"/>
    </w:pPr>
  </w:style>
  <w:style w:type="paragraph" w:styleId="aa">
    <w:name w:val="Subtitle"/>
    <w:basedOn w:val="a"/>
    <w:link w:val="a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b">
    <w:name w:val="Вміст рамки"/>
    <w:basedOn w:val="a"/>
    <w:qFormat/>
    <w:rsid w:val="006332B7"/>
  </w:style>
  <w:style w:type="paragraph" w:styleId="afc">
    <w:name w:val="header"/>
    <w:basedOn w:val="af0"/>
    <w:rsid w:val="007A7771"/>
  </w:style>
  <w:style w:type="numbering" w:customStyle="1" w:styleId="user2">
    <w:name w:val="Без маркерів (user)"/>
    <w:uiPriority w:val="99"/>
    <w:semiHidden/>
    <w:unhideWhenUsed/>
    <w:qFormat/>
    <w:rsid w:val="00A87E7E"/>
  </w:style>
  <w:style w:type="numbering" w:customStyle="1" w:styleId="afd">
    <w:name w:val="Без маркерів"/>
    <w:uiPriority w:val="99"/>
    <w:semiHidden/>
    <w:unhideWhenUsed/>
    <w:qFormat/>
    <w:rsid w:val="006332B7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0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7D287-AC25-41F5-8A66-1A030AC7A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4</Pages>
  <Words>3261</Words>
  <Characters>1859</Characters>
  <Application>Microsoft Office Word</Application>
  <DocSecurity>0</DocSecurity>
  <Lines>15</Lines>
  <Paragraphs>10</Paragraphs>
  <ScaleCrop>false</ScaleCrop>
  <Company>KMU</Company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105</cp:revision>
  <cp:lastPrinted>2020-07-03T07:18:00Z</cp:lastPrinted>
  <dcterms:created xsi:type="dcterms:W3CDTF">2021-04-07T07:31:00Z</dcterms:created>
  <dcterms:modified xsi:type="dcterms:W3CDTF">2025-10-06T11:26:00Z</dcterms:modified>
  <dc:language>uk-UA</dc:language>
</cp:coreProperties>
</file>