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E48F4" w:rsidRDefault="007E48F4" w:rsidP="007E48F4">
      <w:pPr>
        <w:pStyle w:val="3"/>
        <w:spacing w:before="0" w:line="240" w:lineRule="auto"/>
        <w:ind w:firstLine="5529"/>
        <w:jc w:val="left"/>
        <w:rPr>
          <w:b w:val="0"/>
          <w:i w:val="0"/>
          <w:szCs w:val="28"/>
          <w:lang w:val="ru-RU"/>
        </w:rPr>
      </w:pPr>
      <w:r>
        <w:rPr>
          <w:b w:val="0"/>
          <w:i w:val="0"/>
          <w:szCs w:val="28"/>
        </w:rPr>
        <w:t>ЗАТВЕРДЖЕНО</w:t>
      </w:r>
    </w:p>
    <w:p w:rsidR="007E48F4" w:rsidRDefault="007E48F4" w:rsidP="007E48F4">
      <w:pPr>
        <w:pStyle w:val="3"/>
        <w:spacing w:before="0" w:line="240" w:lineRule="auto"/>
        <w:ind w:left="6096" w:firstLine="0"/>
        <w:jc w:val="left"/>
        <w:rPr>
          <w:b w:val="0"/>
          <w:i w:val="0"/>
          <w:szCs w:val="28"/>
        </w:rPr>
      </w:pPr>
      <w:r>
        <w:rPr>
          <w:b w:val="0"/>
          <w:i w:val="0"/>
          <w:szCs w:val="28"/>
        </w:rPr>
        <w:t>Наказом Головного управління Пенсійного фонду України в м. Києві</w:t>
      </w:r>
    </w:p>
    <w:p w:rsidR="007E48F4" w:rsidRDefault="007E48F4" w:rsidP="007E48F4">
      <w:pPr>
        <w:ind w:firstLine="0"/>
        <w:jc w:val="center"/>
        <w:rPr>
          <w:bCs/>
          <w:szCs w:val="28"/>
        </w:rPr>
      </w:pPr>
      <w:r>
        <w:rPr>
          <w:szCs w:val="24"/>
        </w:rPr>
        <w:t xml:space="preserve">                                                                                 від 06</w:t>
      </w:r>
      <w:r>
        <w:rPr>
          <w:szCs w:val="24"/>
          <w:lang w:val="en-US"/>
        </w:rPr>
        <w:t>.</w:t>
      </w:r>
      <w:r>
        <w:rPr>
          <w:szCs w:val="24"/>
        </w:rPr>
        <w:t>10</w:t>
      </w:r>
      <w:r>
        <w:rPr>
          <w:szCs w:val="24"/>
          <w:lang w:val="en-US"/>
        </w:rPr>
        <w:t>.2025</w:t>
      </w:r>
      <w:r>
        <w:rPr>
          <w:szCs w:val="24"/>
        </w:rPr>
        <w:t xml:space="preserve"> № 1377-О</w:t>
      </w:r>
    </w:p>
    <w:p w:rsidR="00521AFE" w:rsidRPr="00964277" w:rsidRDefault="00341C60" w:rsidP="00964277">
      <w:pPr>
        <w:pStyle w:val="3"/>
        <w:spacing w:before="0" w:line="240" w:lineRule="auto"/>
        <w:ind w:left="0" w:firstLine="0"/>
        <w:jc w:val="left"/>
        <w:rPr>
          <w:b w:val="0"/>
          <w:i w:val="0"/>
          <w:szCs w:val="28"/>
        </w:rPr>
      </w:pPr>
      <w:r>
        <w:rPr>
          <w:b w:val="0"/>
          <w:i w:val="0"/>
          <w:szCs w:val="28"/>
        </w:rPr>
        <w:t xml:space="preserve">  </w:t>
      </w:r>
      <w:r w:rsidR="00964277">
        <w:rPr>
          <w:b w:val="0"/>
          <w:i w:val="0"/>
          <w:szCs w:val="28"/>
        </w:rPr>
        <w:t xml:space="preserve">                              </w:t>
      </w:r>
    </w:p>
    <w:p w:rsidR="00521AFE" w:rsidRDefault="00341C60">
      <w:pPr>
        <w:ind w:firstLine="0"/>
        <w:jc w:val="center"/>
        <w:rPr>
          <w:bCs/>
          <w:szCs w:val="24"/>
        </w:rPr>
      </w:pPr>
      <w:r>
        <w:rPr>
          <w:bCs/>
          <w:szCs w:val="24"/>
        </w:rPr>
        <w:t>УМОВИ</w:t>
      </w:r>
    </w:p>
    <w:p w:rsidR="00521AFE" w:rsidRDefault="00341C60">
      <w:pPr>
        <w:ind w:firstLine="0"/>
        <w:jc w:val="center"/>
        <w:rPr>
          <w:bCs/>
          <w:szCs w:val="24"/>
        </w:rPr>
      </w:pPr>
      <w:r>
        <w:rPr>
          <w:bCs/>
          <w:szCs w:val="24"/>
        </w:rPr>
        <w:t>проведення добору</w:t>
      </w:r>
    </w:p>
    <w:p w:rsidR="00521AFE" w:rsidRDefault="00341C60">
      <w:pPr>
        <w:ind w:firstLine="0"/>
        <w:jc w:val="center"/>
        <w:rPr>
          <w:color w:val="000000"/>
          <w:szCs w:val="28"/>
        </w:rPr>
      </w:pPr>
      <w:r>
        <w:rPr>
          <w:bCs/>
          <w:szCs w:val="24"/>
        </w:rPr>
        <w:t xml:space="preserve">на зайняття посади державної служби категорії </w:t>
      </w:r>
      <w:r>
        <w:rPr>
          <w:bCs/>
          <w:szCs w:val="28"/>
        </w:rPr>
        <w:t xml:space="preserve">«В» </w:t>
      </w:r>
      <w:r>
        <w:rPr>
          <w:color w:val="000000"/>
          <w:szCs w:val="28"/>
        </w:rPr>
        <w:t>- головного спеціаліста відділу</w:t>
      </w:r>
      <w:r>
        <w:rPr>
          <w:szCs w:val="28"/>
        </w:rPr>
        <w:t xml:space="preserve"> опрацювання документації № 2 </w:t>
      </w:r>
      <w:r>
        <w:rPr>
          <w:color w:val="000000"/>
          <w:szCs w:val="28"/>
        </w:rPr>
        <w:t>управління з питань виплат -</w:t>
      </w:r>
    </w:p>
    <w:p w:rsidR="00521AFE" w:rsidRDefault="00341C60">
      <w:pPr>
        <w:ind w:firstLine="0"/>
        <w:jc w:val="center"/>
        <w:rPr>
          <w:bCs/>
          <w:szCs w:val="28"/>
        </w:rPr>
      </w:pPr>
      <w:r>
        <w:rPr>
          <w:color w:val="000000"/>
          <w:sz w:val="29"/>
          <w:szCs w:val="29"/>
        </w:rPr>
        <w:t xml:space="preserve">2-посади, </w:t>
      </w:r>
      <w:r>
        <w:rPr>
          <w:color w:val="000000"/>
          <w:szCs w:val="28"/>
        </w:rPr>
        <w:t xml:space="preserve">(пр. </w:t>
      </w:r>
      <w:proofErr w:type="spellStart"/>
      <w:r>
        <w:rPr>
          <w:color w:val="000000"/>
          <w:szCs w:val="28"/>
        </w:rPr>
        <w:t>Берестейський</w:t>
      </w:r>
      <w:proofErr w:type="spellEnd"/>
      <w:r>
        <w:rPr>
          <w:color w:val="000000"/>
          <w:szCs w:val="28"/>
        </w:rPr>
        <w:t>, 92/2)</w:t>
      </w:r>
    </w:p>
    <w:p w:rsidR="00521AFE" w:rsidRDefault="00521AFE">
      <w:pPr>
        <w:ind w:firstLine="0"/>
        <w:jc w:val="center"/>
        <w:rPr>
          <w:bCs/>
          <w:szCs w:val="28"/>
        </w:rPr>
      </w:pPr>
    </w:p>
    <w:tbl>
      <w:tblPr>
        <w:tblW w:w="9782" w:type="dxa"/>
        <w:tblInd w:w="21" w:type="dxa"/>
        <w:tblLayout w:type="fixed"/>
        <w:tblLook w:val="04A0"/>
      </w:tblPr>
      <w:tblGrid>
        <w:gridCol w:w="538"/>
        <w:gridCol w:w="49"/>
        <w:gridCol w:w="2920"/>
        <w:gridCol w:w="22"/>
        <w:gridCol w:w="15"/>
        <w:gridCol w:w="6238"/>
      </w:tblGrid>
      <w:tr w:rsidR="00521AFE"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1AFE" w:rsidRDefault="00341C60">
            <w:pPr>
              <w:spacing w:line="240" w:lineRule="auto"/>
              <w:ind w:firstLine="181"/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Загальні умови</w:t>
            </w:r>
          </w:p>
        </w:tc>
      </w:tr>
      <w:tr w:rsidR="00521AFE">
        <w:tc>
          <w:tcPr>
            <w:tcW w:w="350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1AFE" w:rsidRDefault="00341C60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Посадові обов’язки</w:t>
            </w:r>
          </w:p>
        </w:tc>
        <w:tc>
          <w:tcPr>
            <w:tcW w:w="6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1AFE" w:rsidRDefault="00341C60">
            <w:pPr>
              <w:pStyle w:val="af8"/>
              <w:ind w:firstLine="65"/>
              <w:rPr>
                <w:szCs w:val="28"/>
              </w:rPr>
            </w:pPr>
            <w:bookmarkStart w:id="0" w:name="n92"/>
            <w:bookmarkStart w:id="1" w:name="n186"/>
            <w:bookmarkStart w:id="2" w:name="n85"/>
            <w:bookmarkEnd w:id="0"/>
            <w:bookmarkEnd w:id="1"/>
            <w:bookmarkEnd w:id="2"/>
            <w:r>
              <w:rPr>
                <w:szCs w:val="28"/>
              </w:rPr>
              <w:t>1.Здійснення нарахування  сум пенсій, житлових субсидій та пільг по перерахунках  та новому призначенню, проведення розрахунків боргових сум  та переплат.</w:t>
            </w:r>
          </w:p>
          <w:p w:rsidR="00521AFE" w:rsidRDefault="00341C60">
            <w:pPr>
              <w:pStyle w:val="af8"/>
              <w:ind w:firstLine="65"/>
              <w:rPr>
                <w:szCs w:val="28"/>
              </w:rPr>
            </w:pPr>
            <w:r>
              <w:rPr>
                <w:szCs w:val="28"/>
              </w:rPr>
              <w:t>2.Опрацювання інформації, яка є підставою для припинення виплати пенсій,  житлових субсидій та пільг.</w:t>
            </w:r>
          </w:p>
          <w:p w:rsidR="00521AFE" w:rsidRDefault="00341C60">
            <w:pPr>
              <w:pStyle w:val="af8"/>
              <w:ind w:firstLine="65"/>
              <w:rPr>
                <w:szCs w:val="28"/>
              </w:rPr>
            </w:pPr>
            <w:r>
              <w:rPr>
                <w:szCs w:val="28"/>
              </w:rPr>
              <w:t xml:space="preserve">3.Підготовка  проектів листів  громадянам, нотаріусам,  банкам, АТ </w:t>
            </w:r>
            <w:proofErr w:type="spellStart"/>
            <w:r>
              <w:rPr>
                <w:szCs w:val="28"/>
              </w:rPr>
              <w:t>“Укрпошта”</w:t>
            </w:r>
            <w:proofErr w:type="spellEnd"/>
            <w:r>
              <w:rPr>
                <w:szCs w:val="28"/>
              </w:rPr>
              <w:t xml:space="preserve"> та іншим установам і організаціям.</w:t>
            </w:r>
          </w:p>
          <w:p w:rsidR="00521AFE" w:rsidRDefault="00341C60">
            <w:pPr>
              <w:pStyle w:val="312"/>
              <w:shd w:val="clear" w:color="auto" w:fill="auto"/>
              <w:spacing w:after="0" w:line="240" w:lineRule="auto"/>
              <w:ind w:left="54" w:firstLine="65"/>
              <w:jc w:val="both"/>
              <w:rPr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4.Перевірка відомостей контролю  включення пенсійних та бюджетних коштів у відомість,  здійснення інших контрольних заходів  щодо виплати.</w:t>
            </w:r>
          </w:p>
        </w:tc>
      </w:tr>
      <w:tr w:rsidR="00521AFE">
        <w:tc>
          <w:tcPr>
            <w:tcW w:w="350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1AFE" w:rsidRDefault="00341C60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Умови оплати праці</w:t>
            </w:r>
          </w:p>
        </w:tc>
        <w:tc>
          <w:tcPr>
            <w:tcW w:w="6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21AFE" w:rsidRDefault="00341C60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посадовий оклад - 15996 грн. згідно зі штатним розписом;</w:t>
            </w:r>
          </w:p>
          <w:p w:rsidR="00521AFE" w:rsidRDefault="00341C60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доплати, компенсації відповідно до статті 52 Закону України «Про державну службу»;</w:t>
            </w:r>
          </w:p>
          <w:p w:rsidR="00521AFE" w:rsidRDefault="00341C60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надбавка за вислугу років, премія та грошова допомога відповідно до прикінцевих положень Закону України «Про державний Бюджет України на 2024 рік;</w:t>
            </w:r>
          </w:p>
          <w:p w:rsidR="00521AFE" w:rsidRDefault="00341C60">
            <w:pPr>
              <w:spacing w:line="240" w:lineRule="auto"/>
              <w:ind w:firstLine="0"/>
            </w:pPr>
            <w:r>
              <w:rPr>
                <w:bCs/>
                <w:szCs w:val="28"/>
              </w:rPr>
              <w:t>надбавка до посадового окладу за ранг державного службовця відповідно до постанови Кабінету Міністрів України від 18 січня 2017 року № 15 «Питання оплати праці працівників державних органів» (із змінами).</w:t>
            </w:r>
          </w:p>
          <w:p w:rsidR="00521AFE" w:rsidRDefault="00521AFE">
            <w:pPr>
              <w:spacing w:line="240" w:lineRule="auto"/>
              <w:ind w:firstLine="0"/>
              <w:rPr>
                <w:bCs/>
                <w:szCs w:val="28"/>
              </w:rPr>
            </w:pPr>
          </w:p>
        </w:tc>
      </w:tr>
      <w:tr w:rsidR="00521AFE">
        <w:trPr>
          <w:trHeight w:val="240"/>
        </w:trPr>
        <w:tc>
          <w:tcPr>
            <w:tcW w:w="350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1AFE" w:rsidRDefault="00341C60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Інформація про строковість</w:t>
            </w:r>
          </w:p>
          <w:p w:rsidR="00521AFE" w:rsidRDefault="00341C60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чи безстроковість</w:t>
            </w:r>
          </w:p>
          <w:p w:rsidR="00521AFE" w:rsidRDefault="00341C60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призначення на посаду</w:t>
            </w:r>
          </w:p>
        </w:tc>
        <w:tc>
          <w:tcPr>
            <w:tcW w:w="6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1AFE" w:rsidRDefault="00341C60">
            <w:pPr>
              <w:widowControl w:val="0"/>
              <w:tabs>
                <w:tab w:val="left" w:pos="977"/>
              </w:tabs>
              <w:spacing w:line="240" w:lineRule="auto"/>
              <w:ind w:right="100" w:firstLine="0"/>
            </w:pPr>
            <w:r>
              <w:t>призначення на посаду строкове – до призначення на цю посаду переможця конкурсу, але не більше ніж 12 місяців з дня припинення чи скасування воєнного стану;</w:t>
            </w:r>
          </w:p>
          <w:p w:rsidR="00521AFE" w:rsidRDefault="00341C60">
            <w:pPr>
              <w:widowControl w:val="0"/>
              <w:tabs>
                <w:tab w:val="left" w:pos="993"/>
              </w:tabs>
              <w:spacing w:before="5" w:line="240" w:lineRule="auto"/>
              <w:ind w:right="103" w:firstLine="0"/>
            </w:pPr>
            <w:r>
              <w:t xml:space="preserve">при призначені на посаду встановлюється </w:t>
            </w:r>
            <w:r>
              <w:lastRenderedPageBreak/>
              <w:t>випробування строком від 1 до 6 місяців;</w:t>
            </w:r>
          </w:p>
          <w:p w:rsidR="00521AFE" w:rsidRDefault="00341C60">
            <w:pPr>
              <w:widowControl w:val="0"/>
              <w:tabs>
                <w:tab w:val="left" w:pos="977"/>
              </w:tabs>
              <w:spacing w:line="240" w:lineRule="auto"/>
              <w:ind w:right="110" w:firstLine="0"/>
            </w:pPr>
            <w:r>
              <w:t>прийняття на роботу</w:t>
            </w:r>
            <w:r>
              <w:rPr>
                <w:spacing w:val="-4"/>
              </w:rPr>
              <w:t xml:space="preserve"> </w:t>
            </w:r>
            <w:r>
              <w:t>призовників, військовозобов’язаних та резервістів здійснюється тільки після взяття їх на військовий облік у районних (міських) територіальних</w:t>
            </w:r>
            <w:r>
              <w:rPr>
                <w:spacing w:val="-18"/>
              </w:rPr>
              <w:t xml:space="preserve"> </w:t>
            </w:r>
            <w:r>
              <w:t>центрах</w:t>
            </w:r>
            <w:r>
              <w:rPr>
                <w:spacing w:val="-17"/>
              </w:rPr>
              <w:t xml:space="preserve"> </w:t>
            </w:r>
            <w:r>
              <w:t>комплектування</w:t>
            </w:r>
            <w:r>
              <w:rPr>
                <w:spacing w:val="-18"/>
              </w:rPr>
              <w:t xml:space="preserve"> </w:t>
            </w:r>
            <w:r>
              <w:t>та</w:t>
            </w:r>
            <w:r>
              <w:rPr>
                <w:spacing w:val="-17"/>
              </w:rPr>
              <w:t xml:space="preserve"> </w:t>
            </w:r>
            <w:r>
              <w:t>соціальної</w:t>
            </w:r>
            <w:r>
              <w:rPr>
                <w:spacing w:val="-18"/>
              </w:rPr>
              <w:t xml:space="preserve"> </w:t>
            </w:r>
            <w:r>
              <w:t>підтримки.</w:t>
            </w:r>
          </w:p>
          <w:p w:rsidR="00521AFE" w:rsidRDefault="00521AFE">
            <w:pPr>
              <w:pStyle w:val="ae"/>
              <w:spacing w:before="0" w:line="240" w:lineRule="auto"/>
              <w:ind w:firstLine="0"/>
              <w:jc w:val="left"/>
              <w:rPr>
                <w:bCs/>
                <w:sz w:val="4"/>
                <w:szCs w:val="28"/>
              </w:rPr>
            </w:pPr>
          </w:p>
        </w:tc>
      </w:tr>
      <w:tr w:rsidR="00521AFE">
        <w:trPr>
          <w:trHeight w:val="154"/>
        </w:trPr>
        <w:tc>
          <w:tcPr>
            <w:tcW w:w="350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1AFE" w:rsidRDefault="00341C60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Необхідна інформація для участі в доборі</w:t>
            </w:r>
          </w:p>
        </w:tc>
        <w:tc>
          <w:tcPr>
            <w:tcW w:w="6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1AFE" w:rsidRDefault="00341C60">
            <w:pPr>
              <w:pStyle w:val="ae"/>
              <w:spacing w:before="0" w:line="240" w:lineRule="auto"/>
              <w:ind w:firstLine="0"/>
              <w:jc w:val="left"/>
            </w:pPr>
            <w:r>
              <w:t xml:space="preserve">Резюме кандидатів приймаються у визначений термін до 15.00 на електронну адресу: </w:t>
            </w:r>
            <w:hyperlink r:id="rId8">
              <w:r>
                <w:rPr>
                  <w:rStyle w:val="a3"/>
                  <w:lang w:val="en-US"/>
                </w:rPr>
                <w:t>konkurs</w:t>
              </w:r>
              <w:r>
                <w:rPr>
                  <w:rStyle w:val="a3"/>
                </w:rPr>
                <w:t>@</w:t>
              </w:r>
              <w:r>
                <w:rPr>
                  <w:rStyle w:val="a3"/>
                  <w:lang w:val="en-US"/>
                </w:rPr>
                <w:t>kv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pfu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gov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ua</w:t>
              </w:r>
            </w:hyperlink>
          </w:p>
          <w:p w:rsidR="00521AFE" w:rsidRDefault="00521AFE">
            <w:pPr>
              <w:pStyle w:val="ae"/>
              <w:spacing w:before="0" w:line="240" w:lineRule="auto"/>
              <w:ind w:firstLine="0"/>
              <w:jc w:val="left"/>
            </w:pPr>
          </w:p>
          <w:p w:rsidR="00521AFE" w:rsidRDefault="00341C60">
            <w:pPr>
              <w:pStyle w:val="ae"/>
              <w:spacing w:before="0" w:line="240" w:lineRule="auto"/>
              <w:ind w:firstLine="0"/>
              <w:rPr>
                <w:bCs/>
                <w:szCs w:val="28"/>
              </w:rPr>
            </w:pPr>
            <w:r>
              <w:t>У разі</w:t>
            </w:r>
            <w:r>
              <w:rPr>
                <w:spacing w:val="-3"/>
              </w:rPr>
              <w:t xml:space="preserve"> </w:t>
            </w:r>
            <w:r>
              <w:t>виникнення</w:t>
            </w:r>
            <w:r>
              <w:rPr>
                <w:spacing w:val="-3"/>
              </w:rPr>
              <w:t xml:space="preserve"> </w:t>
            </w:r>
            <w:r>
              <w:t>питань</w:t>
            </w:r>
            <w:r>
              <w:rPr>
                <w:spacing w:val="-1"/>
              </w:rPr>
              <w:t xml:space="preserve"> </w:t>
            </w:r>
            <w:r>
              <w:t>звертатися</w:t>
            </w:r>
            <w:r>
              <w:rPr>
                <w:spacing w:val="-2"/>
              </w:rPr>
              <w:t xml:space="preserve"> </w:t>
            </w:r>
            <w:r>
              <w:t>до</w:t>
            </w:r>
            <w:r>
              <w:rPr>
                <w:spacing w:val="-6"/>
              </w:rPr>
              <w:t xml:space="preserve"> </w:t>
            </w:r>
            <w:r>
              <w:t>відділу добору, оцінки та розвитку персоналу управління по роботі з персоналом ГУ ПФУ в м. Києві за</w:t>
            </w:r>
            <w:r>
              <w:rPr>
                <w:spacing w:val="-2"/>
              </w:rPr>
              <w:t xml:space="preserve"> </w:t>
            </w:r>
            <w:r>
              <w:t>тел.</w:t>
            </w:r>
            <w:r>
              <w:rPr>
                <w:spacing w:val="1"/>
              </w:rPr>
              <w:t xml:space="preserve"> </w:t>
            </w:r>
            <w:r>
              <w:t>(044)</w:t>
            </w:r>
            <w:r>
              <w:rPr>
                <w:spacing w:val="-3"/>
              </w:rPr>
              <w:t xml:space="preserve"> </w:t>
            </w:r>
            <w:r>
              <w:t>486 29 28</w:t>
            </w:r>
          </w:p>
        </w:tc>
      </w:tr>
      <w:tr w:rsidR="00521AFE"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1AFE" w:rsidRDefault="00341C60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Кваліфікаційні вимоги</w:t>
            </w:r>
          </w:p>
          <w:p w:rsidR="00521AFE" w:rsidRDefault="00521AFE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</w:p>
          <w:p w:rsidR="00521AFE" w:rsidRDefault="00341C60">
            <w:pPr>
              <w:spacing w:line="240" w:lineRule="auto"/>
              <w:ind w:right="101" w:firstLine="0"/>
              <w:rPr>
                <w:b/>
              </w:rPr>
            </w:pPr>
            <w:r>
              <w:rPr>
                <w:b/>
              </w:rPr>
              <w:t>Обов’язковою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вимогою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до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осіб,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які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претендують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на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посаду,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є наявність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 xml:space="preserve">громадянства України та відсутність громадянства інших </w:t>
            </w:r>
            <w:r>
              <w:rPr>
                <w:b/>
                <w:spacing w:val="-2"/>
              </w:rPr>
              <w:t>держав.</w:t>
            </w:r>
          </w:p>
          <w:p w:rsidR="00521AFE" w:rsidRDefault="00521AFE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</w:p>
        </w:tc>
      </w:tr>
      <w:tr w:rsidR="00521AFE"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1AFE" w:rsidRDefault="00341C60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1AFE" w:rsidRDefault="00341C60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Освіта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21AFE" w:rsidRDefault="00341C60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szCs w:val="28"/>
              </w:rPr>
              <w:t>вища освіта за освітнім ступенем не нижче бакалавра, молодшого бакалавра</w:t>
            </w:r>
          </w:p>
        </w:tc>
      </w:tr>
      <w:tr w:rsidR="00521AFE"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1AFE" w:rsidRDefault="00341C60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1AFE" w:rsidRDefault="00341C60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Досвід роботи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1AFE" w:rsidRDefault="00341C60">
            <w:pPr>
              <w:spacing w:line="240" w:lineRule="auto"/>
              <w:ind w:left="28" w:firstLine="0"/>
              <w:rPr>
                <w:bCs/>
                <w:szCs w:val="28"/>
              </w:rPr>
            </w:pPr>
            <w:r>
              <w:rPr>
                <w:szCs w:val="28"/>
                <w:shd w:val="clear" w:color="auto" w:fill="FFFFFF"/>
              </w:rPr>
              <w:t>не потребує</w:t>
            </w:r>
          </w:p>
        </w:tc>
      </w:tr>
      <w:tr w:rsidR="00521AFE">
        <w:trPr>
          <w:trHeight w:val="495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1AFE" w:rsidRDefault="00341C60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300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1AFE" w:rsidRDefault="00341C60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Володіння державною мовою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1AFE" w:rsidRDefault="00341C60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szCs w:val="28"/>
              </w:rPr>
              <w:t>вільне володіння державною мовою</w:t>
            </w:r>
          </w:p>
        </w:tc>
      </w:tr>
      <w:tr w:rsidR="00521AFE">
        <w:trPr>
          <w:trHeight w:val="450"/>
        </w:trPr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1AFE" w:rsidRDefault="00341C60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Вимоги до компетентності</w:t>
            </w:r>
          </w:p>
        </w:tc>
      </w:tr>
      <w:tr w:rsidR="00521AFE">
        <w:trPr>
          <w:trHeight w:val="437"/>
        </w:trPr>
        <w:tc>
          <w:tcPr>
            <w:tcW w:w="352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1AFE" w:rsidRDefault="00341C60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Вимога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1AFE" w:rsidRDefault="00341C60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Компоненти вимоги</w:t>
            </w:r>
          </w:p>
        </w:tc>
      </w:tr>
      <w:tr w:rsidR="00521AFE">
        <w:trPr>
          <w:trHeight w:val="311"/>
        </w:trPr>
        <w:tc>
          <w:tcPr>
            <w:tcW w:w="5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1AFE" w:rsidRDefault="00341C60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1.</w:t>
            </w:r>
          </w:p>
        </w:tc>
        <w:tc>
          <w:tcPr>
            <w:tcW w:w="29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1AFE" w:rsidRDefault="00341C60">
            <w:pPr>
              <w:spacing w:line="240" w:lineRule="auto"/>
              <w:ind w:firstLine="0"/>
              <w:jc w:val="left"/>
              <w:rPr>
                <w:szCs w:val="28"/>
              </w:rPr>
            </w:pPr>
            <w:r>
              <w:rPr>
                <w:color w:val="000000"/>
                <w:szCs w:val="28"/>
              </w:rPr>
              <w:t>Якісне виконання поставлених завдань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1AFE" w:rsidRDefault="00341C60">
            <w:pPr>
              <w:widowControl w:val="0"/>
              <w:spacing w:line="240" w:lineRule="auto"/>
              <w:ind w:right="-80" w:firstLine="0"/>
              <w:rPr>
                <w:color w:val="000000"/>
                <w:szCs w:val="28"/>
              </w:rPr>
            </w:pPr>
            <w:r>
              <w:rPr>
                <w:szCs w:val="28"/>
              </w:rPr>
              <w:t xml:space="preserve">- </w:t>
            </w:r>
            <w:r>
              <w:rPr>
                <w:color w:val="000000"/>
                <w:szCs w:val="28"/>
              </w:rPr>
              <w:t>чітке і точне формулювання мети, цілей і завдань службової діяльності;</w:t>
            </w:r>
          </w:p>
          <w:p w:rsidR="00521AFE" w:rsidRDefault="00341C60">
            <w:pPr>
              <w:widowControl w:val="0"/>
              <w:tabs>
                <w:tab w:val="left" w:pos="398"/>
              </w:tabs>
              <w:spacing w:line="240" w:lineRule="auto"/>
              <w:ind w:right="-80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комплексний підхід до виконання завдань, виявлення ризиків;</w:t>
            </w:r>
          </w:p>
          <w:p w:rsidR="00521AFE" w:rsidRDefault="00341C60">
            <w:pPr>
              <w:pStyle w:val="af7"/>
              <w:spacing w:line="240" w:lineRule="auto"/>
              <w:ind w:left="20" w:hanging="142"/>
              <w:rPr>
                <w:szCs w:val="28"/>
              </w:rPr>
            </w:pPr>
            <w:r>
              <w:rPr>
                <w:color w:val="000000"/>
                <w:szCs w:val="28"/>
              </w:rPr>
              <w:t xml:space="preserve"> - розуміння змісту завдання і його кінцевих результатів, самостійне визначення можливих шляхів досягнення</w:t>
            </w:r>
          </w:p>
        </w:tc>
      </w:tr>
      <w:tr w:rsidR="00521AFE">
        <w:trPr>
          <w:trHeight w:val="540"/>
        </w:trPr>
        <w:tc>
          <w:tcPr>
            <w:tcW w:w="5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1AFE" w:rsidRDefault="00341C60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2.</w:t>
            </w:r>
          </w:p>
        </w:tc>
        <w:tc>
          <w:tcPr>
            <w:tcW w:w="29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1AFE" w:rsidRDefault="00341C60">
            <w:pPr>
              <w:widowControl w:val="0"/>
              <w:spacing w:line="240" w:lineRule="auto"/>
              <w:ind w:right="106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Відповідальність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1AFE" w:rsidRDefault="00341C60">
            <w:pPr>
              <w:widowControl w:val="0"/>
              <w:numPr>
                <w:ilvl w:val="0"/>
                <w:numId w:val="1"/>
              </w:numPr>
              <w:spacing w:line="240" w:lineRule="auto"/>
              <w:ind w:left="20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усвідомлення важливості якісного виконання своїх посадових обов'язків з дотриманням строків та встановлених процедур;</w:t>
            </w:r>
          </w:p>
          <w:p w:rsidR="00521AFE" w:rsidRDefault="00341C60">
            <w:pPr>
              <w:widowControl w:val="0"/>
              <w:numPr>
                <w:ilvl w:val="0"/>
                <w:numId w:val="1"/>
              </w:numPr>
              <w:spacing w:line="240" w:lineRule="auto"/>
              <w:ind w:left="50" w:firstLine="1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усвідомлення рівня відповідальності під час підготовки і прийняття рішень, готовність нести відповідальність за можливі наслідки реалізації таких рішень;</w:t>
            </w:r>
          </w:p>
          <w:p w:rsidR="00521AFE" w:rsidRDefault="00341C60">
            <w:pPr>
              <w:widowControl w:val="0"/>
              <w:numPr>
                <w:ilvl w:val="0"/>
                <w:numId w:val="1"/>
              </w:numPr>
              <w:spacing w:line="240" w:lineRule="auto"/>
              <w:ind w:left="50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здатність брати на себе зобов’язання, чітко їх дотримуватись і виконувати</w:t>
            </w:r>
          </w:p>
        </w:tc>
      </w:tr>
      <w:tr w:rsidR="00521AFE">
        <w:trPr>
          <w:trHeight w:val="2203"/>
        </w:trPr>
        <w:tc>
          <w:tcPr>
            <w:tcW w:w="5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1AFE" w:rsidRDefault="00341C60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lastRenderedPageBreak/>
              <w:t>3.</w:t>
            </w:r>
          </w:p>
        </w:tc>
        <w:tc>
          <w:tcPr>
            <w:tcW w:w="29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1AFE" w:rsidRDefault="00341C60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color w:val="000000"/>
                <w:szCs w:val="28"/>
              </w:rPr>
              <w:t>Командна робота та взаємодія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1AFE" w:rsidRDefault="00341C60">
            <w:pPr>
              <w:widowControl w:val="0"/>
              <w:tabs>
                <w:tab w:val="left" w:pos="36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розуміння ваги свого внеску у загальний результат (структурного підрозділу/державного  органу);</w:t>
            </w:r>
          </w:p>
          <w:p w:rsidR="00521AFE" w:rsidRDefault="00341C60">
            <w:pPr>
              <w:widowControl w:val="0"/>
              <w:tabs>
                <w:tab w:val="left" w:pos="36"/>
              </w:tabs>
              <w:spacing w:line="240" w:lineRule="auto"/>
              <w:ind w:right="272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орієнтація на командний результат;</w:t>
            </w:r>
          </w:p>
          <w:p w:rsidR="00521AFE" w:rsidRDefault="00341C60">
            <w:pPr>
              <w:widowControl w:val="0"/>
              <w:tabs>
                <w:tab w:val="left" w:pos="363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готовність працювати в команді та сприяти колегам у їх професійній діяльності задля досягнення спільних цілей;</w:t>
            </w:r>
          </w:p>
          <w:p w:rsidR="00521AFE" w:rsidRDefault="00341C60">
            <w:pPr>
              <w:widowControl w:val="0"/>
              <w:tabs>
                <w:tab w:val="left" w:pos="363"/>
              </w:tabs>
              <w:spacing w:line="240" w:lineRule="auto"/>
              <w:ind w:right="272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відкритість в обміні інформацією.</w:t>
            </w:r>
          </w:p>
        </w:tc>
      </w:tr>
      <w:tr w:rsidR="00521AFE">
        <w:trPr>
          <w:trHeight w:val="2203"/>
        </w:trPr>
        <w:tc>
          <w:tcPr>
            <w:tcW w:w="5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1AFE" w:rsidRDefault="00341C60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4.</w:t>
            </w:r>
          </w:p>
        </w:tc>
        <w:tc>
          <w:tcPr>
            <w:tcW w:w="29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1AFE" w:rsidRDefault="00341C60">
            <w:pPr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Організованість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1AFE" w:rsidRDefault="00341C60">
            <w:pPr>
              <w:widowControl w:val="0"/>
              <w:numPr>
                <w:ilvl w:val="0"/>
                <w:numId w:val="1"/>
              </w:numPr>
              <w:tabs>
                <w:tab w:val="left" w:pos="420"/>
              </w:tabs>
              <w:spacing w:line="240" w:lineRule="auto"/>
              <w:ind w:left="50" w:right="272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уміння самостійно організовувати свою діяльність та час, визначати пріоритетність виконання завдань, встановлювати черговість їх виконання;</w:t>
            </w:r>
          </w:p>
          <w:p w:rsidR="00521AFE" w:rsidRDefault="00341C60">
            <w:pPr>
              <w:widowControl w:val="0"/>
              <w:numPr>
                <w:ilvl w:val="0"/>
                <w:numId w:val="1"/>
              </w:numPr>
              <w:tabs>
                <w:tab w:val="left" w:pos="271"/>
              </w:tabs>
              <w:spacing w:line="240" w:lineRule="auto"/>
              <w:ind w:left="50" w:right="272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здатність до </w:t>
            </w:r>
            <w:proofErr w:type="spellStart"/>
            <w:r>
              <w:rPr>
                <w:color w:val="000000"/>
                <w:szCs w:val="28"/>
              </w:rPr>
              <w:t>самомотивації</w:t>
            </w:r>
            <w:proofErr w:type="spellEnd"/>
            <w:r>
              <w:rPr>
                <w:color w:val="000000"/>
                <w:szCs w:val="28"/>
              </w:rPr>
              <w:t xml:space="preserve"> (самоуправління);</w:t>
            </w:r>
          </w:p>
          <w:p w:rsidR="00521AFE" w:rsidRDefault="00341C60">
            <w:pPr>
              <w:widowControl w:val="0"/>
              <w:tabs>
                <w:tab w:val="left" w:pos="36"/>
              </w:tabs>
              <w:spacing w:line="240" w:lineRule="auto"/>
              <w:ind w:left="50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вміння самостійно приймати рішення і виконувати завдання у процесі професійної діяльності</w:t>
            </w:r>
          </w:p>
        </w:tc>
      </w:tr>
      <w:tr w:rsidR="00521AFE">
        <w:trPr>
          <w:trHeight w:val="2203"/>
        </w:trPr>
        <w:tc>
          <w:tcPr>
            <w:tcW w:w="5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1AFE" w:rsidRDefault="00341C60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5.</w:t>
            </w:r>
          </w:p>
        </w:tc>
        <w:tc>
          <w:tcPr>
            <w:tcW w:w="29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1AFE" w:rsidRDefault="00341C60">
            <w:pPr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Здатність до навчання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1AFE" w:rsidRDefault="00341C60">
            <w:pPr>
              <w:widowControl w:val="0"/>
              <w:numPr>
                <w:ilvl w:val="0"/>
                <w:numId w:val="1"/>
              </w:numPr>
              <w:tabs>
                <w:tab w:val="left" w:pos="410"/>
              </w:tabs>
              <w:spacing w:line="240" w:lineRule="auto"/>
              <w:ind w:left="50" w:right="272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здатність до самовдосконалення в процесі виконання професійної діяльності;</w:t>
            </w:r>
          </w:p>
          <w:p w:rsidR="00521AFE" w:rsidRDefault="00341C60">
            <w:pPr>
              <w:widowControl w:val="0"/>
              <w:numPr>
                <w:ilvl w:val="0"/>
                <w:numId w:val="1"/>
              </w:numPr>
              <w:tabs>
                <w:tab w:val="left" w:pos="254"/>
                <w:tab w:val="left" w:pos="420"/>
              </w:tabs>
              <w:spacing w:line="240" w:lineRule="auto"/>
              <w:ind w:left="50" w:right="272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уміння виявляти і працювати зі своїми сильними і слабкими сторонами, визначати потреби в професійному розвитку;</w:t>
            </w:r>
          </w:p>
          <w:p w:rsidR="00521AFE" w:rsidRDefault="00341C60">
            <w:pPr>
              <w:widowControl w:val="0"/>
              <w:numPr>
                <w:ilvl w:val="0"/>
                <w:numId w:val="1"/>
              </w:numPr>
              <w:tabs>
                <w:tab w:val="left" w:pos="420"/>
              </w:tabs>
              <w:spacing w:line="240" w:lineRule="auto"/>
              <w:ind w:left="50" w:right="272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ініціативність щодо підвищення професійних </w:t>
            </w:r>
            <w:proofErr w:type="spellStart"/>
            <w:r>
              <w:rPr>
                <w:color w:val="000000"/>
                <w:szCs w:val="28"/>
              </w:rPr>
              <w:t>компетентностей</w:t>
            </w:r>
            <w:proofErr w:type="spellEnd"/>
            <w:r>
              <w:rPr>
                <w:color w:val="000000"/>
                <w:szCs w:val="28"/>
              </w:rPr>
              <w:t>, самовдосконалення, самоосвіти</w:t>
            </w:r>
          </w:p>
        </w:tc>
      </w:tr>
      <w:tr w:rsidR="00521AFE">
        <w:trPr>
          <w:trHeight w:val="756"/>
        </w:trPr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1AFE" w:rsidRDefault="00521AFE">
            <w:pPr>
              <w:spacing w:line="240" w:lineRule="auto"/>
              <w:jc w:val="center"/>
              <w:rPr>
                <w:b/>
                <w:szCs w:val="28"/>
              </w:rPr>
            </w:pPr>
          </w:p>
          <w:p w:rsidR="00521AFE" w:rsidRDefault="00341C60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Професійні знання</w:t>
            </w:r>
          </w:p>
        </w:tc>
      </w:tr>
      <w:tr w:rsidR="00521AFE">
        <w:trPr>
          <w:trHeight w:val="255"/>
        </w:trPr>
        <w:tc>
          <w:tcPr>
            <w:tcW w:w="354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1AFE" w:rsidRDefault="00341C60">
            <w:pPr>
              <w:pStyle w:val="Default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Вимога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1AFE" w:rsidRDefault="00341C60">
            <w:pPr>
              <w:spacing w:line="240" w:lineRule="auto"/>
              <w:rPr>
                <w:b/>
                <w:szCs w:val="28"/>
              </w:rPr>
            </w:pPr>
            <w:r>
              <w:rPr>
                <w:b/>
                <w:szCs w:val="28"/>
              </w:rPr>
              <w:t>Компоненти вимоги</w:t>
            </w:r>
          </w:p>
        </w:tc>
      </w:tr>
      <w:tr w:rsidR="00521AFE">
        <w:trPr>
          <w:trHeight w:val="1800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1AFE" w:rsidRDefault="00341C60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1AFE" w:rsidRDefault="00341C60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1AFE" w:rsidRDefault="00341C60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Знання:</w:t>
            </w:r>
          </w:p>
          <w:p w:rsidR="00521AFE" w:rsidRDefault="00341C60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- Конституції України;</w:t>
            </w:r>
          </w:p>
          <w:p w:rsidR="00521AFE" w:rsidRDefault="00341C60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«Про запобігання корупції»;</w:t>
            </w:r>
          </w:p>
          <w:p w:rsidR="00521AFE" w:rsidRDefault="00341C60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 - Закону України «Про державну службу»;</w:t>
            </w:r>
          </w:p>
          <w:p w:rsidR="00521AFE" w:rsidRDefault="00341C60">
            <w:pPr>
              <w:ind w:firstLine="0"/>
              <w:rPr>
                <w:color w:val="000000"/>
                <w:szCs w:val="28"/>
                <w:lang w:val="ru-RU" w:eastAsia="uk-UA"/>
              </w:rPr>
            </w:pPr>
            <w:r>
              <w:rPr>
                <w:color w:val="000000"/>
                <w:szCs w:val="28"/>
                <w:lang w:val="ru-RU" w:eastAsia="uk-UA"/>
              </w:rPr>
              <w:t xml:space="preserve">- Закон </w:t>
            </w:r>
            <w:proofErr w:type="spellStart"/>
            <w:r>
              <w:rPr>
                <w:color w:val="000000"/>
                <w:szCs w:val="28"/>
                <w:lang w:val="ru-RU" w:eastAsia="uk-UA"/>
              </w:rPr>
              <w:t>України</w:t>
            </w:r>
            <w:proofErr w:type="spellEnd"/>
            <w:r>
              <w:rPr>
                <w:color w:val="000000"/>
                <w:szCs w:val="28"/>
                <w:lang w:val="ru-RU" w:eastAsia="uk-UA"/>
              </w:rPr>
              <w:t xml:space="preserve"> “Про </w:t>
            </w:r>
            <w:proofErr w:type="spellStart"/>
            <w:r>
              <w:rPr>
                <w:color w:val="000000"/>
                <w:szCs w:val="28"/>
                <w:lang w:val="ru-RU" w:eastAsia="uk-UA"/>
              </w:rPr>
              <w:t>загальнообов'язкове</w:t>
            </w:r>
            <w:proofErr w:type="spellEnd"/>
            <w:r>
              <w:rPr>
                <w:color w:val="000000"/>
                <w:szCs w:val="28"/>
                <w:lang w:val="ru-RU" w:eastAsia="uk-UA"/>
              </w:rPr>
              <w:t xml:space="preserve"> </w:t>
            </w:r>
            <w:proofErr w:type="spellStart"/>
            <w:r>
              <w:rPr>
                <w:color w:val="000000"/>
                <w:szCs w:val="28"/>
                <w:lang w:val="ru-RU" w:eastAsia="uk-UA"/>
              </w:rPr>
              <w:t>державне</w:t>
            </w:r>
            <w:proofErr w:type="spellEnd"/>
            <w:r>
              <w:rPr>
                <w:color w:val="000000"/>
                <w:szCs w:val="28"/>
                <w:lang w:val="ru-RU" w:eastAsia="uk-UA"/>
              </w:rPr>
              <w:t xml:space="preserve"> </w:t>
            </w:r>
            <w:proofErr w:type="spellStart"/>
            <w:r>
              <w:rPr>
                <w:color w:val="000000"/>
                <w:szCs w:val="28"/>
                <w:lang w:val="ru-RU" w:eastAsia="uk-UA"/>
              </w:rPr>
              <w:t>пенсійне</w:t>
            </w:r>
            <w:proofErr w:type="spellEnd"/>
            <w:r>
              <w:rPr>
                <w:color w:val="000000"/>
                <w:szCs w:val="28"/>
                <w:lang w:val="ru-RU" w:eastAsia="uk-UA"/>
              </w:rPr>
              <w:t xml:space="preserve"> </w:t>
            </w:r>
            <w:proofErr w:type="spellStart"/>
            <w:r>
              <w:rPr>
                <w:color w:val="000000"/>
                <w:szCs w:val="28"/>
                <w:lang w:val="ru-RU" w:eastAsia="uk-UA"/>
              </w:rPr>
              <w:t>страхування</w:t>
            </w:r>
            <w:proofErr w:type="spellEnd"/>
            <w:r>
              <w:rPr>
                <w:color w:val="000000"/>
                <w:szCs w:val="28"/>
                <w:lang w:val="ru-RU" w:eastAsia="uk-UA"/>
              </w:rPr>
              <w:t>”;</w:t>
            </w:r>
          </w:p>
        </w:tc>
      </w:tr>
      <w:tr w:rsidR="00521AFE">
        <w:trPr>
          <w:trHeight w:val="665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1AFE" w:rsidRDefault="00341C60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1AFE" w:rsidRDefault="00341C60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 у сфері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1AFE" w:rsidRDefault="00341C60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Знання:</w:t>
            </w:r>
          </w:p>
          <w:p w:rsidR="00521AFE" w:rsidRDefault="00341C60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- Закон України </w:t>
            </w:r>
            <w:proofErr w:type="spellStart"/>
            <w:r>
              <w:rPr>
                <w:szCs w:val="28"/>
              </w:rPr>
              <w:t>“Про</w:t>
            </w:r>
            <w:proofErr w:type="spellEnd"/>
            <w:r>
              <w:rPr>
                <w:szCs w:val="28"/>
              </w:rPr>
              <w:t xml:space="preserve"> доступ до публічної </w:t>
            </w:r>
            <w:proofErr w:type="spellStart"/>
            <w:r>
              <w:rPr>
                <w:szCs w:val="28"/>
              </w:rPr>
              <w:t>інформації”</w:t>
            </w:r>
            <w:proofErr w:type="spellEnd"/>
            <w:r>
              <w:rPr>
                <w:szCs w:val="28"/>
              </w:rPr>
              <w:t>;</w:t>
            </w:r>
          </w:p>
          <w:p w:rsidR="00521AFE" w:rsidRDefault="00341C60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- Закон України </w:t>
            </w:r>
            <w:proofErr w:type="spellStart"/>
            <w:r>
              <w:rPr>
                <w:szCs w:val="28"/>
              </w:rPr>
              <w:t>“Про</w:t>
            </w:r>
            <w:proofErr w:type="spellEnd"/>
            <w:r>
              <w:rPr>
                <w:szCs w:val="28"/>
              </w:rPr>
              <w:t xml:space="preserve"> </w:t>
            </w:r>
            <w:proofErr w:type="spellStart"/>
            <w:r>
              <w:rPr>
                <w:szCs w:val="28"/>
              </w:rPr>
              <w:t>інформацію”</w:t>
            </w:r>
            <w:proofErr w:type="spellEnd"/>
            <w:r>
              <w:rPr>
                <w:szCs w:val="28"/>
              </w:rPr>
              <w:t>;</w:t>
            </w:r>
          </w:p>
          <w:p w:rsidR="00521AFE" w:rsidRDefault="00341C60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- Закон України </w:t>
            </w:r>
            <w:proofErr w:type="spellStart"/>
            <w:r>
              <w:rPr>
                <w:szCs w:val="28"/>
              </w:rPr>
              <w:t>“Про</w:t>
            </w:r>
            <w:proofErr w:type="spellEnd"/>
            <w:r>
              <w:rPr>
                <w:szCs w:val="28"/>
              </w:rPr>
              <w:t xml:space="preserve"> звернення </w:t>
            </w:r>
            <w:proofErr w:type="spellStart"/>
            <w:r>
              <w:rPr>
                <w:szCs w:val="28"/>
              </w:rPr>
              <w:t>громадян”</w:t>
            </w:r>
            <w:proofErr w:type="spellEnd"/>
            <w:r>
              <w:rPr>
                <w:szCs w:val="28"/>
              </w:rPr>
              <w:t>;</w:t>
            </w:r>
          </w:p>
          <w:p w:rsidR="00521AFE" w:rsidRDefault="00341C60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- Закон України «Про забезпечення прав і свобод внутрішньо переміщених осіб»;</w:t>
            </w:r>
          </w:p>
          <w:p w:rsidR="00521AFE" w:rsidRDefault="00341C60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Законом України «Про гарантії держави щодо виконання судових рішень»</w:t>
            </w:r>
          </w:p>
        </w:tc>
      </w:tr>
    </w:tbl>
    <w:p w:rsidR="00521AFE" w:rsidRDefault="00521AFE">
      <w:pPr>
        <w:pStyle w:val="ae"/>
        <w:ind w:firstLine="0"/>
        <w:rPr>
          <w:bCs/>
          <w:szCs w:val="28"/>
        </w:rPr>
      </w:pPr>
    </w:p>
    <w:sectPr w:rsidR="00521AFE" w:rsidSect="00521AFE">
      <w:headerReference w:type="even" r:id="rId9"/>
      <w:headerReference w:type="default" r:id="rId10"/>
      <w:headerReference w:type="first" r:id="rId11"/>
      <w:pgSz w:w="11906" w:h="16838"/>
      <w:pgMar w:top="624" w:right="567" w:bottom="568" w:left="1701" w:header="567" w:footer="0" w:gutter="0"/>
      <w:cols w:space="720"/>
      <w:formProt w:val="0"/>
      <w:titlePg/>
      <w:docGrid w:linePitch="10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21AFE" w:rsidRDefault="00521AFE" w:rsidP="00521AFE">
      <w:pPr>
        <w:spacing w:line="240" w:lineRule="auto"/>
      </w:pPr>
      <w:r>
        <w:separator/>
      </w:r>
    </w:p>
  </w:endnote>
  <w:endnote w:type="continuationSeparator" w:id="0">
    <w:p w:rsidR="00521AFE" w:rsidRDefault="00521AFE" w:rsidP="00521AFE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OpenSymbol">
    <w:altName w:val="Arial Unicode MS"/>
    <w:panose1 w:val="05010000000000000000"/>
    <w:charset w:val="01"/>
    <w:family w:val="auto"/>
    <w:pitch w:val="variable"/>
    <w:sig w:usb0="800000AF" w:usb1="1001ECEA" w:usb2="00000000" w:usb3="00000000" w:csb0="8000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Noto Sans Symbols">
    <w:charset w:val="01"/>
    <w:family w:val="swiss"/>
    <w:pitch w:val="default"/>
    <w:sig w:usb0="00000000" w:usb1="00000000" w:usb2="00000000" w:usb3="00000000" w:csb0="00000000" w:csb1="00000000"/>
  </w:font>
  <w:font w:name="Segoe UI">
    <w:panose1 w:val="020B0502040204020203"/>
    <w:charset w:val="CC"/>
    <w:family w:val="swiss"/>
    <w:pitch w:val="variable"/>
    <w:sig w:usb0="00000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Liberation Sans">
    <w:altName w:val="Arial"/>
    <w:panose1 w:val="020B0604020202020204"/>
    <w:charset w:val="CC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00"/>
    <w:family w:val="roman"/>
    <w:notTrueType/>
    <w:pitch w:val="default"/>
    <w:sig w:usb0="00000000" w:usb1="00000000" w:usb2="00000000" w:usb3="00000000" w:csb0="00000000" w:csb1="00000000"/>
  </w:font>
  <w:font w:name="Lucida Sans">
    <w:panose1 w:val="020B0602030504020204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21AFE" w:rsidRDefault="00521AFE" w:rsidP="00521AFE">
      <w:pPr>
        <w:spacing w:line="240" w:lineRule="auto"/>
      </w:pPr>
      <w:r>
        <w:separator/>
      </w:r>
    </w:p>
  </w:footnote>
  <w:footnote w:type="continuationSeparator" w:id="0">
    <w:p w:rsidR="00521AFE" w:rsidRDefault="00521AFE" w:rsidP="00521AFE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1AFE" w:rsidRDefault="004E0EF2">
    <w:r>
      <w:pict>
        <v:shape id="shape_0" o:spid="_x0000_s1026" style="position:absolute;left:0;text-align:left;margin-left:0;margin-top:-140.25pt;width:140.15pt;height:140.15pt;z-index:251657216;mso-wrap-style:none;mso-position-horizontal:center;mso-position-horizontal-relative:margin;v-text-anchor:middle" coordsize="4948,4946" o:allowincell="f" path="m4947,4945l,4945,,,4947,r,4945e">
          <v:fill opacity="0" color2="black" o:detectmouseclick="t"/>
          <w10:wrap anchorx="margin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1AFE" w:rsidRDefault="004E0EF2">
    <w:pPr>
      <w:rPr>
        <w:sz w:val="20"/>
      </w:rPr>
    </w:pPr>
    <w:r>
      <w:rPr>
        <w:sz w:val="20"/>
      </w:rPr>
      <w:pict>
        <v:shape id="_x0000_s1025" style="position:absolute;left:0;text-align:left;margin-left:0;margin-top:-1857.55pt;width:309.85pt;height:111.6pt;z-index:251658240;mso-position-horizontal:center;mso-position-horizontal-relative:margin" coordsize="10933,3941" o:allowincell="f" path="m10932,r,3940l,3940,,e" filled="f">
          <v:fill o:detectmouseclick="t"/>
          <w10:wrap anchorx="margin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1AFE" w:rsidRDefault="00521AFE">
    <w:pPr>
      <w:pStyle w:val="1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53A6CB7"/>
    <w:multiLevelType w:val="multilevel"/>
    <w:tmpl w:val="09E4EA6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69372B15"/>
    <w:multiLevelType w:val="multilevel"/>
    <w:tmpl w:val="260052E4"/>
    <w:lvl w:ilvl="0">
      <w:start w:val="1"/>
      <w:numFmt w:val="bullet"/>
      <w:lvlText w:val="-"/>
      <w:lvlJc w:val="left"/>
      <w:pPr>
        <w:tabs>
          <w:tab w:val="num" w:pos="0"/>
        </w:tabs>
        <w:ind w:left="2061" w:hanging="360"/>
      </w:pPr>
      <w:rPr>
        <w:rFonts w:ascii="OpenSymbol" w:hAnsi="OpenSymbol" w:cs="Open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781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3501" w:hanging="360"/>
      </w:pPr>
      <w:rPr>
        <w:rFonts w:ascii="Noto Sans Symbols" w:hAnsi="Noto Sans Symbols" w:cs="Noto Sans Symbols" w:hint="default"/>
      </w:rPr>
    </w:lvl>
    <w:lvl w:ilvl="3">
      <w:start w:val="1"/>
      <w:numFmt w:val="bullet"/>
      <w:lvlText w:val="●"/>
      <w:lvlJc w:val="left"/>
      <w:pPr>
        <w:tabs>
          <w:tab w:val="num" w:pos="0"/>
        </w:tabs>
        <w:ind w:left="4221" w:hanging="360"/>
      </w:pPr>
      <w:rPr>
        <w:rFonts w:ascii="Noto Sans Symbols" w:hAnsi="Noto Sans Symbols" w:cs="Noto Sans Symbols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941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5661" w:hanging="360"/>
      </w:pPr>
      <w:rPr>
        <w:rFonts w:ascii="Noto Sans Symbols" w:hAnsi="Noto Sans Symbols" w:cs="Noto Sans Symbols" w:hint="default"/>
      </w:rPr>
    </w:lvl>
    <w:lvl w:ilvl="6">
      <w:start w:val="1"/>
      <w:numFmt w:val="bullet"/>
      <w:lvlText w:val="●"/>
      <w:lvlJc w:val="left"/>
      <w:pPr>
        <w:tabs>
          <w:tab w:val="num" w:pos="0"/>
        </w:tabs>
        <w:ind w:left="6381" w:hanging="360"/>
      </w:pPr>
      <w:rPr>
        <w:rFonts w:ascii="Noto Sans Symbols" w:hAnsi="Noto Sans Symbols" w:cs="Noto Sans Symbols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7101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7821" w:hanging="360"/>
      </w:pPr>
      <w:rPr>
        <w:rFonts w:ascii="Noto Sans Symbols" w:hAnsi="Noto Sans Symbols" w:cs="Noto Sans Symbol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proofState w:spelling="clean" w:grammar="clean"/>
  <w:defaultTabStop w:val="720"/>
  <w:autoHyphenation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/>
  <w:docVars>
    <w:docVar w:name="StepHandle" w:val="262696"/>
  </w:docVars>
  <w:rsids>
    <w:rsidRoot w:val="00521AFE"/>
    <w:rsid w:val="00341C60"/>
    <w:rsid w:val="004E0EF2"/>
    <w:rsid w:val="00521AFE"/>
    <w:rsid w:val="007E48F4"/>
    <w:rsid w:val="00964277"/>
    <w:rsid w:val="00BB3D7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0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74F4"/>
    <w:pPr>
      <w:spacing w:line="276" w:lineRule="auto"/>
      <w:ind w:firstLine="709"/>
      <w:jc w:val="both"/>
    </w:pPr>
    <w:rPr>
      <w:sz w:val="28"/>
      <w:lang w:eastAsia="ru-RU"/>
    </w:rPr>
  </w:style>
  <w:style w:type="paragraph" w:styleId="3">
    <w:name w:val="heading 3"/>
    <w:basedOn w:val="a"/>
    <w:next w:val="a"/>
    <w:unhideWhenUsed/>
    <w:qFormat/>
    <w:rsid w:val="00730DE8"/>
    <w:pPr>
      <w:keepNext/>
      <w:spacing w:before="120"/>
      <w:ind w:left="567"/>
      <w:outlineLvl w:val="2"/>
    </w:pPr>
    <w:rPr>
      <w:b/>
      <w:i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9A0AB5"/>
    <w:rPr>
      <w:color w:val="0000FF"/>
      <w:u w:val="single"/>
    </w:rPr>
  </w:style>
  <w:style w:type="character" w:customStyle="1" w:styleId="a4">
    <w:name w:val="Текст у виносці Знак"/>
    <w:basedOn w:val="a0"/>
    <w:link w:val="a5"/>
    <w:uiPriority w:val="99"/>
    <w:semiHidden/>
    <w:qFormat/>
    <w:rsid w:val="00C6272E"/>
    <w:rPr>
      <w:rFonts w:ascii="Segoe UI" w:hAnsi="Segoe UI" w:cs="Segoe UI"/>
      <w:sz w:val="18"/>
      <w:szCs w:val="18"/>
      <w:lang w:eastAsia="ru-RU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13193B"/>
    <w:rPr>
      <w:color w:val="605E5C"/>
      <w:shd w:val="clear" w:color="auto" w:fill="E1DFDD"/>
    </w:rPr>
  </w:style>
  <w:style w:type="character" w:customStyle="1" w:styleId="rvts46">
    <w:name w:val="rvts46"/>
    <w:basedOn w:val="a0"/>
    <w:qFormat/>
    <w:rsid w:val="00617106"/>
  </w:style>
  <w:style w:type="character" w:customStyle="1" w:styleId="rvts37">
    <w:name w:val="rvts37"/>
    <w:basedOn w:val="a0"/>
    <w:qFormat/>
    <w:rsid w:val="00617106"/>
  </w:style>
  <w:style w:type="character" w:customStyle="1" w:styleId="rvts11">
    <w:name w:val="rvts11"/>
    <w:basedOn w:val="a0"/>
    <w:qFormat/>
    <w:rsid w:val="00617106"/>
  </w:style>
  <w:style w:type="character" w:customStyle="1" w:styleId="rvts23">
    <w:name w:val="rvts23"/>
    <w:qFormat/>
    <w:rsid w:val="00280514"/>
  </w:style>
  <w:style w:type="character" w:customStyle="1" w:styleId="a6">
    <w:name w:val="Основний текст Знак"/>
    <w:basedOn w:val="a0"/>
    <w:link w:val="a7"/>
    <w:qFormat/>
    <w:rsid w:val="000333EF"/>
    <w:rPr>
      <w:sz w:val="28"/>
      <w:lang w:eastAsia="ru-RU"/>
    </w:rPr>
  </w:style>
  <w:style w:type="character" w:customStyle="1" w:styleId="30">
    <w:name w:val="Основний текст з відступом 3 Знак"/>
    <w:basedOn w:val="a0"/>
    <w:link w:val="31"/>
    <w:uiPriority w:val="99"/>
    <w:qFormat/>
    <w:rsid w:val="001F4ACA"/>
    <w:rPr>
      <w:rFonts w:eastAsia="Calibri" w:cs="Times New Roman"/>
      <w:sz w:val="16"/>
      <w:szCs w:val="16"/>
      <w:lang w:eastAsia="en-US"/>
    </w:rPr>
  </w:style>
  <w:style w:type="character" w:customStyle="1" w:styleId="a8">
    <w:name w:val="Верхний колонтитул Знак"/>
    <w:basedOn w:val="a0"/>
    <w:link w:val="1"/>
    <w:uiPriority w:val="99"/>
    <w:qFormat/>
    <w:rsid w:val="00125745"/>
    <w:rPr>
      <w:sz w:val="28"/>
      <w:lang w:eastAsia="ru-RU"/>
    </w:rPr>
  </w:style>
  <w:style w:type="character" w:customStyle="1" w:styleId="FontStyle11">
    <w:name w:val="Font Style11"/>
    <w:basedOn w:val="a0"/>
    <w:uiPriority w:val="99"/>
    <w:qFormat/>
    <w:rsid w:val="00D02835"/>
    <w:rPr>
      <w:rFonts w:ascii="Times New Roman" w:hAnsi="Times New Roman" w:cs="Times New Roman"/>
      <w:sz w:val="26"/>
      <w:szCs w:val="26"/>
    </w:rPr>
  </w:style>
  <w:style w:type="character" w:customStyle="1" w:styleId="csd2c743de">
    <w:name w:val="csd2c743de"/>
    <w:basedOn w:val="a0"/>
    <w:qFormat/>
    <w:rsid w:val="00BB3252"/>
  </w:style>
  <w:style w:type="character" w:customStyle="1" w:styleId="32">
    <w:name w:val="Заголовок 3 Знак"/>
    <w:basedOn w:val="a0"/>
    <w:link w:val="310"/>
    <w:qFormat/>
    <w:rsid w:val="00CC2E19"/>
    <w:rPr>
      <w:b/>
      <w:i/>
      <w:sz w:val="28"/>
      <w:lang w:eastAsia="ru-RU"/>
    </w:rPr>
  </w:style>
  <w:style w:type="character" w:customStyle="1" w:styleId="311">
    <w:name w:val="Заголовок 3 Знак1"/>
    <w:basedOn w:val="a0"/>
    <w:qFormat/>
    <w:rsid w:val="00730DE8"/>
    <w:rPr>
      <w:rFonts w:asciiTheme="majorHAnsi" w:eastAsiaTheme="majorEastAsia" w:hAnsiTheme="majorHAnsi" w:cstheme="majorBidi"/>
      <w:b/>
      <w:bCs/>
      <w:color w:val="4F81BD" w:themeColor="accent1"/>
      <w:sz w:val="28"/>
      <w:lang w:eastAsia="ru-RU"/>
    </w:rPr>
  </w:style>
  <w:style w:type="paragraph" w:customStyle="1" w:styleId="a9">
    <w:name w:val="Заголовок"/>
    <w:basedOn w:val="a"/>
    <w:next w:val="a7"/>
    <w:qFormat/>
    <w:rsid w:val="00D478F0"/>
    <w:pPr>
      <w:keepNext/>
      <w:spacing w:before="240" w:after="120"/>
    </w:pPr>
    <w:rPr>
      <w:rFonts w:ascii="Liberation Sans" w:eastAsia="Microsoft YaHei" w:hAnsi="Liberation Sans" w:cs="Lucida Sans"/>
      <w:szCs w:val="28"/>
    </w:rPr>
  </w:style>
  <w:style w:type="paragraph" w:styleId="a7">
    <w:name w:val="Body Text"/>
    <w:basedOn w:val="a"/>
    <w:link w:val="a6"/>
    <w:unhideWhenUsed/>
    <w:rsid w:val="000333EF"/>
    <w:pPr>
      <w:spacing w:line="240" w:lineRule="auto"/>
      <w:ind w:firstLine="0"/>
      <w:jc w:val="center"/>
    </w:pPr>
  </w:style>
  <w:style w:type="paragraph" w:styleId="aa">
    <w:name w:val="List"/>
    <w:basedOn w:val="a7"/>
    <w:rsid w:val="00D478F0"/>
    <w:rPr>
      <w:rFonts w:cs="Lucida Sans"/>
    </w:rPr>
  </w:style>
  <w:style w:type="paragraph" w:styleId="ab">
    <w:name w:val="caption"/>
    <w:basedOn w:val="a"/>
    <w:qFormat/>
    <w:rsid w:val="00041E72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ac">
    <w:name w:val="Покажчик"/>
    <w:basedOn w:val="a"/>
    <w:qFormat/>
    <w:rsid w:val="00D478F0"/>
    <w:pPr>
      <w:suppressLineNumbers/>
    </w:pPr>
    <w:rPr>
      <w:rFonts w:cs="Lucida Sans"/>
    </w:rPr>
  </w:style>
  <w:style w:type="paragraph" w:customStyle="1" w:styleId="user">
    <w:name w:val="Заголовок (user)"/>
    <w:basedOn w:val="a"/>
    <w:next w:val="a7"/>
    <w:qFormat/>
    <w:rsid w:val="005E640F"/>
    <w:pPr>
      <w:keepNext/>
      <w:spacing w:before="240" w:after="120"/>
    </w:pPr>
    <w:rPr>
      <w:rFonts w:ascii="Liberation Sans" w:eastAsia="Microsoft YaHei" w:hAnsi="Liberation Sans" w:cs="Lucida Sans"/>
      <w:szCs w:val="28"/>
    </w:rPr>
  </w:style>
  <w:style w:type="paragraph" w:customStyle="1" w:styleId="user0">
    <w:name w:val="Покажчик (user)"/>
    <w:basedOn w:val="a"/>
    <w:qFormat/>
    <w:rsid w:val="005E640F"/>
    <w:pPr>
      <w:suppressLineNumbers/>
    </w:pPr>
    <w:rPr>
      <w:rFonts w:cs="Lucida Sans"/>
    </w:rPr>
  </w:style>
  <w:style w:type="paragraph" w:customStyle="1" w:styleId="11">
    <w:name w:val="Заголовок 11"/>
    <w:basedOn w:val="a"/>
    <w:next w:val="a"/>
    <w:qFormat/>
    <w:rsid w:val="00A0742F"/>
    <w:pPr>
      <w:keepNext/>
      <w:spacing w:before="240"/>
      <w:ind w:left="567"/>
      <w:outlineLvl w:val="0"/>
    </w:pPr>
    <w:rPr>
      <w:b/>
      <w:smallCaps/>
    </w:rPr>
  </w:style>
  <w:style w:type="paragraph" w:customStyle="1" w:styleId="21">
    <w:name w:val="Заголовок 21"/>
    <w:basedOn w:val="a"/>
    <w:next w:val="a"/>
    <w:qFormat/>
    <w:rsid w:val="00A0742F"/>
    <w:pPr>
      <w:keepNext/>
      <w:spacing w:before="120"/>
      <w:ind w:left="567"/>
      <w:outlineLvl w:val="1"/>
    </w:pPr>
    <w:rPr>
      <w:b/>
    </w:rPr>
  </w:style>
  <w:style w:type="paragraph" w:customStyle="1" w:styleId="310">
    <w:name w:val="Заголовок 31"/>
    <w:basedOn w:val="a"/>
    <w:next w:val="a"/>
    <w:link w:val="32"/>
    <w:qFormat/>
    <w:rsid w:val="00A0742F"/>
    <w:pPr>
      <w:keepNext/>
      <w:spacing w:before="120"/>
      <w:ind w:left="567"/>
      <w:outlineLvl w:val="2"/>
    </w:pPr>
    <w:rPr>
      <w:b/>
      <w:i/>
    </w:rPr>
  </w:style>
  <w:style w:type="paragraph" w:customStyle="1" w:styleId="41">
    <w:name w:val="Заголовок 41"/>
    <w:basedOn w:val="a"/>
    <w:next w:val="a"/>
    <w:qFormat/>
    <w:rsid w:val="00A0742F"/>
    <w:pPr>
      <w:keepNext/>
      <w:spacing w:before="120"/>
      <w:ind w:left="567"/>
      <w:outlineLvl w:val="3"/>
    </w:pPr>
  </w:style>
  <w:style w:type="paragraph" w:customStyle="1" w:styleId="10">
    <w:name w:val="Назва об'єкта1"/>
    <w:basedOn w:val="a"/>
    <w:qFormat/>
    <w:rsid w:val="00D478F0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ad">
    <w:name w:val="Верхній і нижній колонтитули"/>
    <w:basedOn w:val="a"/>
    <w:qFormat/>
    <w:rsid w:val="00D478F0"/>
  </w:style>
  <w:style w:type="paragraph" w:customStyle="1" w:styleId="user1">
    <w:name w:val="Верхній і нижній колонтитули (user)"/>
    <w:basedOn w:val="a"/>
    <w:qFormat/>
    <w:rsid w:val="005E640F"/>
  </w:style>
  <w:style w:type="paragraph" w:customStyle="1" w:styleId="12">
    <w:name w:val="Нижній колонтитул1"/>
    <w:basedOn w:val="a"/>
    <w:qFormat/>
    <w:rsid w:val="00A0742F"/>
    <w:pPr>
      <w:tabs>
        <w:tab w:val="center" w:pos="4153"/>
        <w:tab w:val="right" w:pos="8306"/>
      </w:tabs>
    </w:pPr>
  </w:style>
  <w:style w:type="paragraph" w:customStyle="1" w:styleId="ae">
    <w:name w:val="Нормальний текст"/>
    <w:basedOn w:val="a"/>
    <w:qFormat/>
    <w:rsid w:val="00A0742F"/>
    <w:pPr>
      <w:spacing w:before="120"/>
      <w:ind w:firstLine="567"/>
    </w:pPr>
  </w:style>
  <w:style w:type="paragraph" w:customStyle="1" w:styleId="af">
    <w:name w:val="Шапка документу"/>
    <w:basedOn w:val="a"/>
    <w:qFormat/>
    <w:rsid w:val="00A0742F"/>
    <w:pPr>
      <w:keepNext/>
      <w:keepLines/>
      <w:spacing w:after="240"/>
      <w:ind w:left="4536"/>
      <w:jc w:val="center"/>
    </w:pPr>
  </w:style>
  <w:style w:type="paragraph" w:customStyle="1" w:styleId="1">
    <w:name w:val="Верхній колонтитул1"/>
    <w:basedOn w:val="a"/>
    <w:link w:val="a8"/>
    <w:uiPriority w:val="99"/>
    <w:qFormat/>
    <w:rsid w:val="00A0742F"/>
    <w:pPr>
      <w:tabs>
        <w:tab w:val="center" w:pos="4153"/>
        <w:tab w:val="right" w:pos="8306"/>
      </w:tabs>
    </w:pPr>
  </w:style>
  <w:style w:type="paragraph" w:customStyle="1" w:styleId="13">
    <w:name w:val="Підпис1"/>
    <w:basedOn w:val="a"/>
    <w:qFormat/>
    <w:rsid w:val="00A0742F"/>
    <w:pPr>
      <w:keepLines/>
      <w:tabs>
        <w:tab w:val="center" w:pos="2268"/>
        <w:tab w:val="left" w:pos="6804"/>
      </w:tabs>
      <w:spacing w:before="360"/>
    </w:pPr>
    <w:rPr>
      <w:b/>
      <w:position w:val="-48"/>
    </w:rPr>
  </w:style>
  <w:style w:type="paragraph" w:customStyle="1" w:styleId="af0">
    <w:name w:val="Глава документу"/>
    <w:basedOn w:val="a"/>
    <w:next w:val="a"/>
    <w:qFormat/>
    <w:rsid w:val="00A0742F"/>
    <w:pPr>
      <w:keepNext/>
      <w:keepLines/>
      <w:spacing w:before="120" w:after="120"/>
      <w:jc w:val="center"/>
    </w:pPr>
  </w:style>
  <w:style w:type="paragraph" w:customStyle="1" w:styleId="af1">
    <w:name w:val="Герб"/>
    <w:basedOn w:val="a"/>
    <w:qFormat/>
    <w:rsid w:val="00A0742F"/>
    <w:pPr>
      <w:keepNext/>
      <w:keepLines/>
      <w:jc w:val="center"/>
    </w:pPr>
    <w:rPr>
      <w:sz w:val="144"/>
      <w:lang w:val="en-US"/>
    </w:rPr>
  </w:style>
  <w:style w:type="paragraph" w:customStyle="1" w:styleId="af2">
    <w:name w:val="Установа"/>
    <w:basedOn w:val="a"/>
    <w:qFormat/>
    <w:rsid w:val="00A0742F"/>
    <w:pPr>
      <w:keepNext/>
      <w:keepLines/>
      <w:spacing w:before="120"/>
      <w:jc w:val="center"/>
    </w:pPr>
    <w:rPr>
      <w:b/>
      <w:sz w:val="40"/>
    </w:rPr>
  </w:style>
  <w:style w:type="paragraph" w:customStyle="1" w:styleId="af3">
    <w:name w:val="Вид документа"/>
    <w:basedOn w:val="af2"/>
    <w:next w:val="a"/>
    <w:qFormat/>
    <w:rsid w:val="00A0742F"/>
    <w:pPr>
      <w:spacing w:before="360" w:after="240"/>
    </w:pPr>
    <w:rPr>
      <w:spacing w:val="20"/>
      <w:sz w:val="26"/>
    </w:rPr>
  </w:style>
  <w:style w:type="paragraph" w:customStyle="1" w:styleId="af4">
    <w:name w:val="Час та місце"/>
    <w:basedOn w:val="a"/>
    <w:qFormat/>
    <w:rsid w:val="00A0742F"/>
    <w:pPr>
      <w:keepNext/>
      <w:keepLines/>
      <w:spacing w:before="120" w:after="240"/>
      <w:jc w:val="center"/>
    </w:pPr>
  </w:style>
  <w:style w:type="paragraph" w:customStyle="1" w:styleId="af5">
    <w:name w:val="Назва документа"/>
    <w:basedOn w:val="a"/>
    <w:next w:val="ae"/>
    <w:qFormat/>
    <w:rsid w:val="00A0742F"/>
    <w:pPr>
      <w:keepNext/>
      <w:keepLines/>
      <w:spacing w:before="240" w:after="240"/>
      <w:jc w:val="center"/>
    </w:pPr>
    <w:rPr>
      <w:b/>
    </w:rPr>
  </w:style>
  <w:style w:type="paragraph" w:customStyle="1" w:styleId="NormalText">
    <w:name w:val="Normal Text"/>
    <w:basedOn w:val="a"/>
    <w:qFormat/>
    <w:rsid w:val="00A0742F"/>
    <w:pPr>
      <w:ind w:firstLine="567"/>
    </w:pPr>
  </w:style>
  <w:style w:type="paragraph" w:customStyle="1" w:styleId="ShapkaDocumentu">
    <w:name w:val="Shapka Documentu"/>
    <w:basedOn w:val="NormalText"/>
    <w:qFormat/>
    <w:rsid w:val="00A0742F"/>
    <w:pPr>
      <w:keepNext/>
      <w:keepLines/>
      <w:spacing w:after="240"/>
      <w:ind w:left="3969" w:firstLine="0"/>
      <w:jc w:val="center"/>
    </w:pPr>
  </w:style>
  <w:style w:type="paragraph" w:customStyle="1" w:styleId="Default">
    <w:name w:val="Default"/>
    <w:qFormat/>
    <w:rsid w:val="00131B14"/>
    <w:rPr>
      <w:color w:val="000000"/>
      <w:sz w:val="24"/>
      <w:szCs w:val="24"/>
    </w:rPr>
  </w:style>
  <w:style w:type="paragraph" w:styleId="a5">
    <w:name w:val="Balloon Text"/>
    <w:basedOn w:val="a"/>
    <w:link w:val="a4"/>
    <w:uiPriority w:val="99"/>
    <w:semiHidden/>
    <w:unhideWhenUsed/>
    <w:qFormat/>
    <w:rsid w:val="00C6272E"/>
    <w:pPr>
      <w:spacing w:line="240" w:lineRule="auto"/>
    </w:pPr>
    <w:rPr>
      <w:rFonts w:ascii="Segoe UI" w:hAnsi="Segoe UI" w:cs="Segoe UI"/>
      <w:sz w:val="18"/>
      <w:szCs w:val="18"/>
    </w:rPr>
  </w:style>
  <w:style w:type="paragraph" w:customStyle="1" w:styleId="rvps2">
    <w:name w:val="rvps2"/>
    <w:basedOn w:val="a"/>
    <w:qFormat/>
    <w:rsid w:val="00617106"/>
    <w:pPr>
      <w:spacing w:beforeAutospacing="1" w:afterAutospacing="1" w:line="240" w:lineRule="auto"/>
      <w:ind w:firstLine="0"/>
      <w:jc w:val="left"/>
    </w:pPr>
    <w:rPr>
      <w:sz w:val="24"/>
      <w:szCs w:val="24"/>
    </w:rPr>
  </w:style>
  <w:style w:type="paragraph" w:styleId="af6">
    <w:name w:val="Normal (Web)"/>
    <w:basedOn w:val="a"/>
    <w:qFormat/>
    <w:rsid w:val="00D44706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31">
    <w:name w:val="Body Text Indent 3"/>
    <w:basedOn w:val="a"/>
    <w:link w:val="30"/>
    <w:uiPriority w:val="99"/>
    <w:unhideWhenUsed/>
    <w:qFormat/>
    <w:rsid w:val="001F4ACA"/>
    <w:pPr>
      <w:spacing w:after="120"/>
      <w:ind w:left="283" w:firstLine="0"/>
      <w:jc w:val="left"/>
    </w:pPr>
    <w:rPr>
      <w:rFonts w:eastAsia="Calibri"/>
      <w:sz w:val="16"/>
      <w:szCs w:val="16"/>
      <w:lang w:eastAsia="en-US"/>
    </w:rPr>
  </w:style>
  <w:style w:type="paragraph" w:customStyle="1" w:styleId="rvps12">
    <w:name w:val="rvps12"/>
    <w:basedOn w:val="a"/>
    <w:qFormat/>
    <w:rsid w:val="00397565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af7">
    <w:name w:val="List Paragraph"/>
    <w:basedOn w:val="a"/>
    <w:uiPriority w:val="1"/>
    <w:qFormat/>
    <w:rsid w:val="00DF07FF"/>
    <w:pPr>
      <w:ind w:left="720"/>
      <w:contextualSpacing/>
    </w:pPr>
  </w:style>
  <w:style w:type="paragraph" w:customStyle="1" w:styleId="312">
    <w:name w:val="Основной текст (3)1"/>
    <w:basedOn w:val="a"/>
    <w:qFormat/>
    <w:rsid w:val="00F2497E"/>
    <w:pPr>
      <w:widowControl w:val="0"/>
      <w:shd w:val="clear" w:color="auto" w:fill="FFFFFF"/>
      <w:spacing w:after="600" w:line="240" w:lineRule="atLeast"/>
      <w:ind w:firstLine="0"/>
      <w:jc w:val="left"/>
    </w:pPr>
    <w:rPr>
      <w:rFonts w:ascii="Courier New" w:hAnsi="Courier New"/>
      <w:spacing w:val="2"/>
      <w:sz w:val="17"/>
    </w:rPr>
  </w:style>
  <w:style w:type="paragraph" w:customStyle="1" w:styleId="cseeade915">
    <w:name w:val="cseeade915"/>
    <w:basedOn w:val="a"/>
    <w:qFormat/>
    <w:rsid w:val="00BB325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d270a141">
    <w:name w:val="csd270a141"/>
    <w:basedOn w:val="a"/>
    <w:qFormat/>
    <w:rsid w:val="00BB325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styleId="af8">
    <w:name w:val="No Spacing"/>
    <w:uiPriority w:val="1"/>
    <w:qFormat/>
    <w:rsid w:val="00D35B48"/>
    <w:pPr>
      <w:ind w:firstLine="709"/>
      <w:jc w:val="both"/>
    </w:pPr>
    <w:rPr>
      <w:sz w:val="28"/>
      <w:lang w:eastAsia="ru-RU"/>
    </w:rPr>
  </w:style>
  <w:style w:type="paragraph" w:customStyle="1" w:styleId="af9">
    <w:name w:val="Вміст рамки"/>
    <w:basedOn w:val="a"/>
    <w:qFormat/>
    <w:rsid w:val="00D478F0"/>
  </w:style>
  <w:style w:type="paragraph" w:customStyle="1" w:styleId="user2">
    <w:name w:val="Вміст рамки (user)"/>
    <w:basedOn w:val="a"/>
    <w:qFormat/>
    <w:rsid w:val="005E640F"/>
  </w:style>
  <w:style w:type="paragraph" w:styleId="afa">
    <w:name w:val="header"/>
    <w:basedOn w:val="ad"/>
    <w:rsid w:val="00041E72"/>
  </w:style>
  <w:style w:type="numbering" w:customStyle="1" w:styleId="afb">
    <w:name w:val="Без маркерів"/>
    <w:uiPriority w:val="99"/>
    <w:semiHidden/>
    <w:unhideWhenUsed/>
    <w:qFormat/>
    <w:rsid w:val="00041E72"/>
  </w:style>
  <w:style w:type="numbering" w:customStyle="1" w:styleId="user3">
    <w:name w:val="Без маркерів (user)"/>
    <w:uiPriority w:val="99"/>
    <w:semiHidden/>
    <w:unhideWhenUsed/>
    <w:qFormat/>
    <w:rsid w:val="005E640F"/>
  </w:style>
  <w:style w:type="table" w:styleId="afc">
    <w:name w:val="Table Grid"/>
    <w:basedOn w:val="a1"/>
    <w:uiPriority w:val="59"/>
    <w:rsid w:val="00131B1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12022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nkurs@kv.pfu.gov.ua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9A9EFA9-1F62-4A76-993E-B45D5AED69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293</TotalTime>
  <Pages>3</Pages>
  <Words>3105</Words>
  <Characters>1771</Characters>
  <Application>Microsoft Office Word</Application>
  <DocSecurity>0</DocSecurity>
  <Lines>14</Lines>
  <Paragraphs>9</Paragraphs>
  <ScaleCrop>false</ScaleCrop>
  <Company>KMU</Company>
  <LinksUpToDate>false</LinksUpToDate>
  <CharactersWithSpaces>4867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£</dc:title>
  <dc:subject/>
  <dc:creator>1-1</dc:creator>
  <dc:description/>
  <cp:lastModifiedBy>O.Movchan</cp:lastModifiedBy>
  <cp:revision>93</cp:revision>
  <cp:lastPrinted>2020-07-03T07:18:00Z</cp:lastPrinted>
  <dcterms:created xsi:type="dcterms:W3CDTF">2021-04-07T07:31:00Z</dcterms:created>
  <dcterms:modified xsi:type="dcterms:W3CDTF">2025-10-06T11:29:00Z</dcterms:modified>
  <dc:language>uk-UA</dc:language>
</cp:coreProperties>
</file>