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DB5DF9" w:rsidRDefault="00DB5DF9" w:rsidP="00DB5DF9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 </w:t>
      </w:r>
      <w:r>
        <w:rPr>
          <w:szCs w:val="24"/>
          <w:lang w:val="en-US"/>
        </w:rPr>
        <w:t>14</w:t>
      </w:r>
      <w:r>
        <w:rPr>
          <w:szCs w:val="24"/>
        </w:rPr>
        <w:t>.05.2024 № 515 - О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E17304" w:rsidRDefault="00BD5335" w:rsidP="00E17304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412E8D">
        <w:rPr>
          <w:bCs/>
          <w:sz w:val="28"/>
          <w:szCs w:val="28"/>
        </w:rPr>
        <w:t xml:space="preserve">на зайняття посади державної служби категорії </w:t>
      </w:r>
      <w:r w:rsidR="00557158" w:rsidRPr="00412E8D">
        <w:rPr>
          <w:rStyle w:val="csd2c743de"/>
          <w:color w:val="000000"/>
          <w:sz w:val="28"/>
          <w:szCs w:val="28"/>
        </w:rPr>
        <w:t xml:space="preserve"> «В» - </w:t>
      </w:r>
      <w:r w:rsidR="00E17304">
        <w:rPr>
          <w:rStyle w:val="csd2c743de"/>
          <w:color w:val="000000"/>
          <w:sz w:val="28"/>
          <w:szCs w:val="28"/>
        </w:rPr>
        <w:t> головн</w:t>
      </w:r>
      <w:r w:rsidR="00117980" w:rsidRPr="00117980">
        <w:rPr>
          <w:rStyle w:val="csd2c743de"/>
          <w:color w:val="000000"/>
          <w:sz w:val="28"/>
          <w:szCs w:val="28"/>
        </w:rPr>
        <w:t>ого</w:t>
      </w:r>
      <w:r w:rsidR="00E17304">
        <w:rPr>
          <w:rStyle w:val="csd2c743de"/>
          <w:color w:val="000000"/>
          <w:sz w:val="28"/>
          <w:szCs w:val="28"/>
        </w:rPr>
        <w:t xml:space="preserve"> спеціаліст</w:t>
      </w:r>
      <w:r w:rsidR="00117980">
        <w:rPr>
          <w:rStyle w:val="csd2c743de"/>
          <w:color w:val="000000"/>
          <w:sz w:val="28"/>
          <w:szCs w:val="28"/>
          <w:lang w:val="ru-RU"/>
        </w:rPr>
        <w:t>а</w:t>
      </w:r>
      <w:r w:rsidR="00E17304">
        <w:rPr>
          <w:rStyle w:val="csd2c743de"/>
          <w:color w:val="000000"/>
          <w:sz w:val="28"/>
          <w:szCs w:val="28"/>
        </w:rPr>
        <w:t xml:space="preserve"> із захисту інформації відділу захисту інформаційних систем управління інформаційних систем та електронних реєстрів (2 - посади)</w:t>
      </w:r>
    </w:p>
    <w:p w:rsidR="00E17304" w:rsidRDefault="0087662D" w:rsidP="00E17304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 xml:space="preserve">(пров. </w:t>
      </w:r>
      <w:proofErr w:type="spellStart"/>
      <w:r w:rsidR="00E17304">
        <w:rPr>
          <w:rStyle w:val="csd2c743de"/>
          <w:color w:val="000000"/>
          <w:sz w:val="28"/>
          <w:szCs w:val="28"/>
        </w:rPr>
        <w:t>Арт</w:t>
      </w:r>
      <w:proofErr w:type="spellEnd"/>
      <w:r w:rsidR="00F81E41">
        <w:rPr>
          <w:rStyle w:val="csd2c743de"/>
          <w:color w:val="000000"/>
          <w:sz w:val="28"/>
          <w:szCs w:val="28"/>
          <w:lang w:val="ru-RU"/>
        </w:rPr>
        <w:t>и</w:t>
      </w:r>
      <w:proofErr w:type="spellStart"/>
      <w:r w:rsidR="00E17304">
        <w:rPr>
          <w:rStyle w:val="csd2c743de"/>
          <w:color w:val="000000"/>
          <w:sz w:val="28"/>
          <w:szCs w:val="28"/>
        </w:rPr>
        <w:t>лерійський</w:t>
      </w:r>
      <w:proofErr w:type="spellEnd"/>
      <w:r w:rsidR="00E17304">
        <w:rPr>
          <w:rStyle w:val="csd2c743de"/>
          <w:color w:val="000000"/>
          <w:sz w:val="28"/>
          <w:szCs w:val="28"/>
        </w:rPr>
        <w:t>, 7-9)</w:t>
      </w:r>
    </w:p>
    <w:p w:rsidR="000F42B1" w:rsidRPr="0036136B" w:rsidRDefault="000F42B1" w:rsidP="00E17304">
      <w:pPr>
        <w:pStyle w:val="cs7c5251be"/>
        <w:spacing w:before="0" w:beforeAutospacing="0" w:after="0" w:afterAutospacing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57158" w:rsidRPr="00557158" w:rsidRDefault="00557158" w:rsidP="0055715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jc w:val="left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557158">
              <w:rPr>
                <w:color w:val="000000"/>
                <w:lang w:eastAsia="uk-UA"/>
              </w:rPr>
              <w:t xml:space="preserve">Виконання комплексу заходів із забезпечення </w:t>
            </w:r>
            <w:proofErr w:type="spellStart"/>
            <w:r w:rsidRPr="00557158">
              <w:rPr>
                <w:color w:val="000000"/>
                <w:lang w:eastAsia="uk-UA"/>
              </w:rPr>
              <w:t>кіберзахисту</w:t>
            </w:r>
            <w:proofErr w:type="spellEnd"/>
            <w:r w:rsidRPr="00557158">
              <w:rPr>
                <w:color w:val="000000"/>
                <w:lang w:eastAsia="uk-UA"/>
              </w:rPr>
              <w:t xml:space="preserve">, </w:t>
            </w:r>
            <w:proofErr w:type="spellStart"/>
            <w:r w:rsidRPr="00557158">
              <w:rPr>
                <w:color w:val="000000"/>
                <w:lang w:eastAsia="uk-UA"/>
              </w:rPr>
              <w:t>кібербезпеки</w:t>
            </w:r>
            <w:proofErr w:type="spellEnd"/>
            <w:r w:rsidRPr="00557158">
              <w:rPr>
                <w:color w:val="000000"/>
                <w:lang w:eastAsia="uk-UA"/>
              </w:rPr>
              <w:t>, захисту  та безпеки інформаційно-телекомунікаційної системи Пенсійного фонду України, локальної мережі та комп’ютерного парку в Головному управлінні Пенсійного фонду України в м. Києві.</w:t>
            </w:r>
          </w:p>
          <w:p w:rsidR="00557158" w:rsidRPr="00557158" w:rsidRDefault="00557158" w:rsidP="0055715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jc w:val="left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 xml:space="preserve">Здійснення організації, виконання та контролю заходів щодо функціонування комплексної системи захисту інформації в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 w:rsidRPr="00557158">
              <w:rPr>
                <w:color w:val="000000"/>
                <w:lang w:eastAsia="uk-UA"/>
              </w:rPr>
              <w:t>ретроконверсії</w:t>
            </w:r>
            <w:proofErr w:type="spellEnd"/>
            <w:r w:rsidRPr="00557158"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забезпечення захисту інформації в </w:t>
            </w:r>
            <w:proofErr w:type="spellStart"/>
            <w:r w:rsidRPr="00557158">
              <w:rPr>
                <w:color w:val="000000"/>
                <w:lang w:eastAsia="uk-UA"/>
              </w:rPr>
              <w:t>в</w:t>
            </w:r>
            <w:proofErr w:type="spellEnd"/>
            <w:r w:rsidRPr="00557158">
              <w:rPr>
                <w:color w:val="000000"/>
                <w:lang w:eastAsia="uk-UA"/>
              </w:rPr>
              <w:t xml:space="preserve"> інформаційно-телекомунікаційній системі Пенсійного фонду України на рівні Головного управління Пенсійного фонду України в м. Києві та вузла Центра </w:t>
            </w:r>
            <w:proofErr w:type="spellStart"/>
            <w:r w:rsidRPr="00557158">
              <w:rPr>
                <w:color w:val="000000"/>
                <w:lang w:eastAsia="uk-UA"/>
              </w:rPr>
              <w:t>ретроконверсії</w:t>
            </w:r>
            <w:proofErr w:type="spellEnd"/>
            <w:r w:rsidRPr="00557158">
              <w:rPr>
                <w:color w:val="000000"/>
                <w:lang w:eastAsia="uk-UA"/>
              </w:rPr>
              <w:t xml:space="preserve"> АС ОАПСЗЕД Головного управління Пенсійного фонду України в м. Києві, в базах даних і програмних комплексах Пенсійного фонду України, що використовуються в Головному управлінні Пенсійного фонду України в м. Києві.</w:t>
            </w:r>
          </w:p>
          <w:p w:rsidR="00557158" w:rsidRPr="00557158" w:rsidRDefault="00557158" w:rsidP="0055715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jc w:val="left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Виконання регламентних процедур щодо супроводу та поточної експлуатації системи антивірусного захисту, кваліфікованого електронного підпису, пристроїв персональної ідентифікації TOKEN та криптографічного захисту інформації в Головному управлінні Пенсійного фонду України в м. Києві.</w:t>
            </w:r>
          </w:p>
          <w:p w:rsidR="00557158" w:rsidRPr="00557158" w:rsidRDefault="00557158" w:rsidP="0055715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jc w:val="left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 xml:space="preserve">Виконання заходів щодо  стану безпеки інформації, аналізу випадків порушення стану </w:t>
            </w:r>
            <w:r w:rsidRPr="00557158">
              <w:rPr>
                <w:color w:val="000000"/>
                <w:lang w:eastAsia="uk-UA"/>
              </w:rPr>
              <w:lastRenderedPageBreak/>
              <w:t>безпеки та здійснення заходів щодо мінімізації наслідків виявлених інцидентів порушення стану безпеки в Пенсійного фонду України в м. Києві.</w:t>
            </w:r>
          </w:p>
          <w:p w:rsidR="00557158" w:rsidRPr="00557158" w:rsidRDefault="00557158" w:rsidP="0055715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jc w:val="left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Виконання розробки, впровадження та здійснення контролю дотримання внутрішніх  робочих та розпорядчих документів, згідно з якими повинен забезпечуватися захист інформації.</w:t>
            </w:r>
          </w:p>
          <w:p w:rsidR="00557158" w:rsidRPr="00557158" w:rsidRDefault="00557158" w:rsidP="0055715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jc w:val="left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Проведення інформаційно-роз’яснювальної та методологічної роботи з питань захисту інформаційних систем.</w:t>
            </w:r>
          </w:p>
          <w:p w:rsidR="00557158" w:rsidRPr="00557158" w:rsidRDefault="00557158" w:rsidP="00557158">
            <w:pPr>
              <w:numPr>
                <w:ilvl w:val="0"/>
                <w:numId w:val="14"/>
              </w:numPr>
              <w:shd w:val="clear" w:color="auto" w:fill="FFFFFF"/>
              <w:tabs>
                <w:tab w:val="clear" w:pos="720"/>
                <w:tab w:val="num" w:pos="-77"/>
              </w:tabs>
              <w:spacing w:line="240" w:lineRule="auto"/>
              <w:ind w:left="65" w:firstLine="0"/>
              <w:jc w:val="left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Виконання узагальнення, аналізу, підготовки інформації та аналітичних матеріалів з питань захисту інформаційних систем Головного управління Пенсійного фонду України в м. Києві.</w:t>
            </w:r>
          </w:p>
          <w:p w:rsidR="00557158" w:rsidRPr="00557158" w:rsidRDefault="00557158" w:rsidP="00557158">
            <w:pPr>
              <w:numPr>
                <w:ilvl w:val="0"/>
                <w:numId w:val="14"/>
              </w:numPr>
              <w:tabs>
                <w:tab w:val="clear" w:pos="720"/>
                <w:tab w:val="num" w:pos="-77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 w:rsidRPr="00557158">
              <w:rPr>
                <w:color w:val="000000"/>
                <w:lang w:eastAsia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4D5410" w:rsidRPr="001E4A00" w:rsidRDefault="004D5410" w:rsidP="00117404">
            <w:pPr>
              <w:spacing w:line="240" w:lineRule="auto"/>
              <w:ind w:firstLine="0"/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557158" w:rsidRPr="00557158">
              <w:rPr>
                <w:color w:val="000000"/>
                <w:szCs w:val="28"/>
              </w:rPr>
              <w:t>13633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конкурсі, та строк її подання</w:t>
            </w:r>
          </w:p>
        </w:tc>
        <w:tc>
          <w:tcPr>
            <w:tcW w:w="6268" w:type="dxa"/>
            <w:gridSpan w:val="3"/>
          </w:tcPr>
          <w:p w:rsidR="00E17304" w:rsidRDefault="00E17304" w:rsidP="00E17304">
            <w:pPr>
              <w:pStyle w:val="a4"/>
              <w:spacing w:before="0" w:line="240" w:lineRule="auto"/>
              <w:ind w:firstLine="0"/>
            </w:pPr>
            <w:r w:rsidRPr="00AE4548">
              <w:lastRenderedPageBreak/>
              <w:t xml:space="preserve">Резюме кандидатів приймаються до 30 травня 2024 року на електронну адресу </w:t>
            </w:r>
            <w:hyperlink r:id="rId8" w:history="1">
              <w:r w:rsidRPr="00AE4548">
                <w:rPr>
                  <w:rStyle w:val="ae"/>
                  <w:lang w:val="en-US"/>
                </w:rPr>
                <w:t>konkurs</w:t>
              </w:r>
              <w:r w:rsidRPr="00AE4548">
                <w:rPr>
                  <w:rStyle w:val="ae"/>
                </w:rPr>
                <w:t>@</w:t>
              </w:r>
              <w:r w:rsidRPr="00AE4548">
                <w:rPr>
                  <w:rStyle w:val="ae"/>
                  <w:lang w:val="en-US"/>
                </w:rPr>
                <w:t>kv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pfu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gov</w:t>
              </w:r>
              <w:r w:rsidRPr="00AE4548">
                <w:rPr>
                  <w:rStyle w:val="ae"/>
                </w:rPr>
                <w:t>.</w:t>
              </w:r>
              <w:r w:rsidRPr="00AE4548">
                <w:rPr>
                  <w:rStyle w:val="ae"/>
                  <w:lang w:val="en-US"/>
                </w:rPr>
                <w:t>ua</w:t>
              </w:r>
            </w:hyperlink>
          </w:p>
          <w:p w:rsidR="00173FCF" w:rsidRDefault="00173FCF" w:rsidP="00117404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2B1BE8" w:rsidRDefault="002B1BE8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2B1BE8">
              <w:rPr>
                <w:color w:val="000000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 w:rsidRPr="002B1BE8">
              <w:rPr>
                <w:color w:val="000000"/>
                <w:szCs w:val="28"/>
              </w:rPr>
              <w:t>“Інформаційні</w:t>
            </w:r>
            <w:proofErr w:type="spellEnd"/>
            <w:r w:rsidRPr="002B1BE8">
              <w:rPr>
                <w:color w:val="000000"/>
                <w:szCs w:val="28"/>
              </w:rPr>
              <w:t xml:space="preserve"> </w:t>
            </w:r>
            <w:proofErr w:type="spellStart"/>
            <w:r w:rsidRPr="002B1BE8">
              <w:rPr>
                <w:color w:val="000000"/>
                <w:szCs w:val="28"/>
              </w:rPr>
              <w:t>технології”</w:t>
            </w:r>
            <w:proofErr w:type="spellEnd"/>
            <w:r w:rsidRPr="002B1BE8">
              <w:rPr>
                <w:color w:val="000000"/>
                <w:szCs w:val="28"/>
              </w:rPr>
              <w:t xml:space="preserve">, </w:t>
            </w:r>
            <w:proofErr w:type="spellStart"/>
            <w:r w:rsidRPr="002B1BE8">
              <w:rPr>
                <w:color w:val="000000"/>
                <w:szCs w:val="28"/>
              </w:rPr>
              <w:t>“Економіка”</w:t>
            </w:r>
            <w:proofErr w:type="spellEnd"/>
            <w:r w:rsidRPr="002B1BE8">
              <w:rPr>
                <w:color w:val="000000"/>
                <w:szCs w:val="28"/>
              </w:rPr>
              <w:t xml:space="preserve">, </w:t>
            </w:r>
            <w:proofErr w:type="spellStart"/>
            <w:r w:rsidRPr="002B1BE8">
              <w:rPr>
                <w:color w:val="000000"/>
                <w:szCs w:val="28"/>
              </w:rPr>
              <w:t>“Математика”</w:t>
            </w:r>
            <w:proofErr w:type="spellEnd"/>
            <w:r w:rsidRPr="002B1BE8">
              <w:rPr>
                <w:color w:val="000000"/>
                <w:szCs w:val="28"/>
              </w:rPr>
              <w:t xml:space="preserve">, </w:t>
            </w:r>
            <w:proofErr w:type="spellStart"/>
            <w:r w:rsidRPr="002B1BE8">
              <w:rPr>
                <w:color w:val="000000"/>
                <w:szCs w:val="28"/>
              </w:rPr>
              <w:t>“Системний</w:t>
            </w:r>
            <w:proofErr w:type="spellEnd"/>
            <w:r w:rsidRPr="002B1BE8">
              <w:rPr>
                <w:color w:val="000000"/>
                <w:szCs w:val="28"/>
              </w:rPr>
              <w:t xml:space="preserve"> </w:t>
            </w:r>
            <w:proofErr w:type="spellStart"/>
            <w:r w:rsidRPr="002B1BE8">
              <w:rPr>
                <w:color w:val="000000"/>
                <w:szCs w:val="28"/>
              </w:rPr>
              <w:t>аналіз”</w:t>
            </w:r>
            <w:proofErr w:type="spellEnd"/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57158" w:rsidRPr="00931D9B" w:rsidTr="00171D95">
        <w:trPr>
          <w:trHeight w:val="311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57158" w:rsidRPr="004F4427" w:rsidRDefault="00557158" w:rsidP="00865FC2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57158" w:rsidRPr="004B663B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57158" w:rsidRPr="004B663B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57158" w:rsidRPr="004B663B" w:rsidRDefault="00557158" w:rsidP="00865FC2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57158" w:rsidRPr="00931D9B" w:rsidTr="00171D95">
        <w:trPr>
          <w:trHeight w:val="540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57158" w:rsidRPr="004F591D" w:rsidRDefault="00557158" w:rsidP="00865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557158" w:rsidRPr="00F71FB0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57158" w:rsidRPr="002E23BA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2E23BA">
              <w:rPr>
                <w:color w:val="000000"/>
                <w:szCs w:val="28"/>
              </w:rPr>
              <w:t>усвідомлення</w:t>
            </w:r>
            <w:proofErr w:type="spellEnd"/>
            <w:r w:rsidRPr="002E23BA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57158" w:rsidRPr="004F591D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57158" w:rsidRPr="00931D9B" w:rsidTr="00171D95">
        <w:trPr>
          <w:trHeight w:val="2203"/>
        </w:trPr>
        <w:tc>
          <w:tcPr>
            <w:tcW w:w="594" w:type="dxa"/>
            <w:gridSpan w:val="2"/>
          </w:tcPr>
          <w:p w:rsidR="00557158" w:rsidRPr="004E095E" w:rsidRDefault="00557158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57158" w:rsidRPr="00DD45CF" w:rsidRDefault="00557158" w:rsidP="00865F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557158" w:rsidRPr="00DD45CF" w:rsidRDefault="00557158" w:rsidP="0055715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вміння аналізувати інформацію та робити </w:t>
            </w:r>
            <w:r w:rsidRPr="00DD45CF">
              <w:rPr>
                <w:bCs/>
                <w:szCs w:val="28"/>
              </w:rPr>
              <w:lastRenderedPageBreak/>
              <w:t>висновки, критично оцінювати ситуації, прогнозувати та робити власні умовиводи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57158" w:rsidRPr="00931D9B" w:rsidTr="00171D95">
        <w:trPr>
          <w:trHeight w:val="1800"/>
        </w:trPr>
        <w:tc>
          <w:tcPr>
            <w:tcW w:w="540" w:type="dxa"/>
          </w:tcPr>
          <w:p w:rsidR="00557158" w:rsidRPr="004E095E" w:rsidRDefault="00557158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57158" w:rsidRPr="004B663B" w:rsidRDefault="00557158" w:rsidP="00865FC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57158" w:rsidRPr="004B663B" w:rsidRDefault="00557158" w:rsidP="00865FC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557158" w:rsidRPr="004B663B" w:rsidRDefault="00557158" w:rsidP="00865FC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557158" w:rsidRPr="004B663B" w:rsidRDefault="00557158" w:rsidP="00865FC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557158" w:rsidRPr="004B663B" w:rsidRDefault="00557158" w:rsidP="00865FC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557158" w:rsidRPr="004B663B" w:rsidRDefault="00557158" w:rsidP="00865FC2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57158" w:rsidRPr="004B663B" w:rsidRDefault="00557158" w:rsidP="00865FC2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557158" w:rsidRPr="00931D9B" w:rsidTr="00171D95">
        <w:trPr>
          <w:trHeight w:val="1496"/>
        </w:trPr>
        <w:tc>
          <w:tcPr>
            <w:tcW w:w="540" w:type="dxa"/>
          </w:tcPr>
          <w:p w:rsidR="00557158" w:rsidRPr="004E095E" w:rsidRDefault="00557158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57158" w:rsidRPr="004B663B" w:rsidRDefault="00557158" w:rsidP="00865FC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57158" w:rsidRPr="0062674F" w:rsidRDefault="00557158" w:rsidP="00865FC2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557158" w:rsidRPr="009B5FE4" w:rsidRDefault="00557158" w:rsidP="00557158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</w:t>
            </w:r>
            <w:proofErr w:type="spellStart"/>
            <w:r w:rsidRPr="009B5FE4">
              <w:rPr>
                <w:color w:val="000000"/>
                <w:szCs w:val="28"/>
              </w:rPr>
              <w:t>інформацію”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557158" w:rsidRPr="009B5FE4" w:rsidRDefault="00557158" w:rsidP="00557158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9B5FE4">
              <w:rPr>
                <w:color w:val="000000"/>
                <w:szCs w:val="28"/>
              </w:rPr>
              <w:t>системах”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557158" w:rsidRDefault="00557158" w:rsidP="00557158">
            <w:pPr>
              <w:widowControl w:val="0"/>
              <w:numPr>
                <w:ilvl w:val="0"/>
                <w:numId w:val="9"/>
              </w:numPr>
              <w:tabs>
                <w:tab w:val="left" w:pos="190"/>
              </w:tabs>
              <w:spacing w:line="240" w:lineRule="auto"/>
              <w:ind w:left="34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557158" w:rsidRPr="006A2D88" w:rsidRDefault="00557158" w:rsidP="00557158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557158" w:rsidRPr="006A2D88" w:rsidRDefault="00557158" w:rsidP="00557158">
            <w:pPr>
              <w:pStyle w:val="af5"/>
              <w:numPr>
                <w:ilvl w:val="0"/>
                <w:numId w:val="9"/>
              </w:numPr>
              <w:ind w:left="34" w:firstLine="0"/>
              <w:rPr>
                <w:szCs w:val="28"/>
              </w:rPr>
            </w:pPr>
            <w:r w:rsidRPr="006A2D88"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557158" w:rsidRPr="004B663B" w:rsidRDefault="00557158" w:rsidP="00865FC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DB5DF9">
      <w:headerReference w:type="even" r:id="rId10"/>
      <w:headerReference w:type="default" r:id="rId11"/>
      <w:pgSz w:w="11906" w:h="16838" w:code="9"/>
      <w:pgMar w:top="567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04B" w:rsidRDefault="0050104B">
      <w:r>
        <w:separator/>
      </w:r>
    </w:p>
  </w:endnote>
  <w:endnote w:type="continuationSeparator" w:id="0">
    <w:p w:rsidR="0050104B" w:rsidRDefault="00501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04B" w:rsidRDefault="0050104B">
      <w:r>
        <w:separator/>
      </w:r>
    </w:p>
  </w:footnote>
  <w:footnote w:type="continuationSeparator" w:id="0">
    <w:p w:rsidR="0050104B" w:rsidRDefault="00501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483A8E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483A8E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DB5DF9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71985"/>
    <w:multiLevelType w:val="multilevel"/>
    <w:tmpl w:val="82EE7C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81605DF"/>
    <w:multiLevelType w:val="multilevel"/>
    <w:tmpl w:val="D286F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2"/>
  </w:num>
  <w:num w:numId="9">
    <w:abstractNumId w:val="4"/>
  </w:num>
  <w:num w:numId="10">
    <w:abstractNumId w:val="12"/>
  </w:num>
  <w:num w:numId="11">
    <w:abstractNumId w:val="1"/>
  </w:num>
  <w:num w:numId="12">
    <w:abstractNumId w:val="10"/>
  </w:num>
  <w:num w:numId="13">
    <w:abstractNumId w:val="0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2513E"/>
    <w:rsid w:val="000333EF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D099A"/>
    <w:rsid w:val="000E2FDB"/>
    <w:rsid w:val="000F42B1"/>
    <w:rsid w:val="000F72C8"/>
    <w:rsid w:val="00110AB0"/>
    <w:rsid w:val="00117404"/>
    <w:rsid w:val="00117980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183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1143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5E07"/>
    <w:rsid w:val="00286F59"/>
    <w:rsid w:val="002870E9"/>
    <w:rsid w:val="00291A43"/>
    <w:rsid w:val="002A2DF6"/>
    <w:rsid w:val="002A31FC"/>
    <w:rsid w:val="002B1BE8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2E8D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83A8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0104B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158"/>
    <w:rsid w:val="00557BBA"/>
    <w:rsid w:val="00584F56"/>
    <w:rsid w:val="00594539"/>
    <w:rsid w:val="0059571A"/>
    <w:rsid w:val="005A60B1"/>
    <w:rsid w:val="005B2EC2"/>
    <w:rsid w:val="005B48EC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333EC"/>
    <w:rsid w:val="006458EB"/>
    <w:rsid w:val="00650090"/>
    <w:rsid w:val="006618A2"/>
    <w:rsid w:val="00696A14"/>
    <w:rsid w:val="006A5085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29A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7662D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04566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452B0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33E94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B5DF9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DF7CBC"/>
    <w:rsid w:val="00E04785"/>
    <w:rsid w:val="00E111B5"/>
    <w:rsid w:val="00E17304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865E5"/>
    <w:rsid w:val="00E944BE"/>
    <w:rsid w:val="00EA6A2F"/>
    <w:rsid w:val="00EA78BA"/>
    <w:rsid w:val="00EB018A"/>
    <w:rsid w:val="00EB46BC"/>
    <w:rsid w:val="00EC1B5E"/>
    <w:rsid w:val="00EC417B"/>
    <w:rsid w:val="00EC424A"/>
    <w:rsid w:val="00ED01EF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81E41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55715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5571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1E963-CDD3-42E0-86DE-E4CDA8CE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769</Words>
  <Characters>5408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rud</cp:lastModifiedBy>
  <cp:revision>52</cp:revision>
  <cp:lastPrinted>2020-07-03T07:18:00Z</cp:lastPrinted>
  <dcterms:created xsi:type="dcterms:W3CDTF">2021-04-07T07:31:00Z</dcterms:created>
  <dcterms:modified xsi:type="dcterms:W3CDTF">2024-05-14T09:36:00Z</dcterms:modified>
</cp:coreProperties>
</file>