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BD5335" w:rsidRPr="00C42ED0" w:rsidRDefault="00C1434D" w:rsidP="00C1434D">
      <w:pPr>
        <w:spacing w:line="240" w:lineRule="auto"/>
        <w:ind w:left="4678"/>
        <w:jc w:val="center"/>
        <w:rPr>
          <w:bCs/>
          <w:szCs w:val="24"/>
        </w:rPr>
      </w:pPr>
      <w:bookmarkStart w:id="0" w:name="_GoBack"/>
      <w:bookmarkEnd w:id="0"/>
      <w:r>
        <w:rPr>
          <w:szCs w:val="24"/>
        </w:rPr>
        <w:t>від 31.05.2024 № 576-О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3110C" w:rsidRDefault="003B6B52" w:rsidP="0003110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0D5E25">
        <w:rPr>
          <w:bCs/>
          <w:szCs w:val="28"/>
        </w:rPr>
        <w:t>заступник начальника</w:t>
      </w:r>
      <w:r w:rsidR="005150CF">
        <w:rPr>
          <w:bCs/>
          <w:szCs w:val="28"/>
        </w:rPr>
        <w:t xml:space="preserve">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7906C7">
        <w:t>7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C2155F">
        <w:t>1</w:t>
      </w:r>
      <w:r w:rsidR="0003110C">
        <w:t xml:space="preserve"> посад</w:t>
      </w:r>
      <w:r w:rsidR="00C2155F">
        <w:t>а</w:t>
      </w:r>
      <w:r w:rsidR="005150CF">
        <w:t xml:space="preserve">, </w:t>
      </w:r>
    </w:p>
    <w:p w:rsidR="000F42B1" w:rsidRPr="0036136B" w:rsidRDefault="007906C7" w:rsidP="00EC4C3F">
      <w:pPr>
        <w:ind w:firstLine="0"/>
        <w:jc w:val="center"/>
        <w:rPr>
          <w:bCs/>
          <w:szCs w:val="28"/>
        </w:rPr>
      </w:pPr>
      <w:r>
        <w:t>(вул. Борисоглібська, 14-А)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D66B56" w:rsidRPr="000C35DD" w:rsidRDefault="00D66B56" w:rsidP="00D66B56">
            <w:pPr>
              <w:pStyle w:val="11"/>
              <w:numPr>
                <w:ilvl w:val="0"/>
                <w:numId w:val="16"/>
              </w:numPr>
              <w:ind w:left="5" w:firstLine="0"/>
              <w:rPr>
                <w:sz w:val="28"/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0C35DD">
              <w:rPr>
                <w:sz w:val="28"/>
                <w:szCs w:val="28"/>
              </w:rPr>
              <w:t>Організація та контроль роботи відділу обслуговування громадян</w:t>
            </w:r>
            <w:r>
              <w:rPr>
                <w:sz w:val="28"/>
                <w:szCs w:val="28"/>
              </w:rPr>
              <w:t xml:space="preserve"> № 1</w:t>
            </w:r>
            <w:r w:rsidRPr="000C35DD">
              <w:rPr>
                <w:sz w:val="28"/>
                <w:szCs w:val="28"/>
              </w:rPr>
              <w:t xml:space="preserve"> (сервісний центр), здійснення моніторингу та оцінки якості обслуговування відвідувачів з відповідним реагуванням на проблемні елементи в такій взаємодії.</w:t>
            </w:r>
          </w:p>
          <w:p w:rsidR="00D66B56" w:rsidRPr="000C35DD" w:rsidRDefault="00D66B56" w:rsidP="00D66B56">
            <w:pPr>
              <w:pStyle w:val="11"/>
              <w:numPr>
                <w:ilvl w:val="0"/>
                <w:numId w:val="1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color w:val="000000"/>
                <w:sz w:val="28"/>
                <w:szCs w:val="28"/>
              </w:rPr>
              <w:t>Контроль дотримання строків та повноти розгляду звернень громадян, доручень Пенсійного фонду України та інших суб’єктів звернень.</w:t>
            </w:r>
          </w:p>
          <w:p w:rsidR="00D66B56" w:rsidRPr="000C35DD" w:rsidRDefault="00D66B56" w:rsidP="00D66B56">
            <w:pPr>
              <w:pStyle w:val="11"/>
              <w:numPr>
                <w:ilvl w:val="0"/>
                <w:numId w:val="1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z w:val="28"/>
                <w:szCs w:val="28"/>
              </w:rPr>
              <w:t xml:space="preserve">Забезпечення реалізації положень законодавства щодо порядку звернення за призначенням/перерахунком пенсії, субсидії та пільг, страхових </w:t>
            </w:r>
            <w:r>
              <w:rPr>
                <w:sz w:val="28"/>
                <w:szCs w:val="28"/>
              </w:rPr>
              <w:t>виплат.</w:t>
            </w:r>
          </w:p>
          <w:p w:rsidR="00D66B56" w:rsidRPr="000C35DD" w:rsidRDefault="00D66B56" w:rsidP="00D66B56">
            <w:pPr>
              <w:pStyle w:val="11"/>
              <w:numPr>
                <w:ilvl w:val="0"/>
                <w:numId w:val="1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3"/>
                <w:sz w:val="28"/>
                <w:szCs w:val="28"/>
              </w:rPr>
              <w:t>Узагальнення, аналіз та підготовка аналітичних матеріалів у межах завдань та функцій закріплених у діючому положенні про управління обслуговування громадян.</w:t>
            </w:r>
          </w:p>
          <w:p w:rsidR="00D66B56" w:rsidRPr="000C35DD" w:rsidRDefault="00D66B56" w:rsidP="00D66B56">
            <w:pPr>
              <w:pStyle w:val="11"/>
              <w:numPr>
                <w:ilvl w:val="0"/>
                <w:numId w:val="1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z w:val="28"/>
                <w:szCs w:val="28"/>
              </w:rPr>
              <w:t>Здійснення особистого прийому громадян з питань пенсійного законодавства, консультування та надання практичної допомоги у разі необхідності.</w:t>
            </w:r>
          </w:p>
          <w:p w:rsidR="00D66B56" w:rsidRPr="000C35DD" w:rsidRDefault="00D66B56" w:rsidP="00D66B56">
            <w:pPr>
              <w:pStyle w:val="11"/>
              <w:numPr>
                <w:ilvl w:val="0"/>
                <w:numId w:val="1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z w:val="28"/>
                <w:szCs w:val="28"/>
              </w:rPr>
              <w:t xml:space="preserve">Вивчення, узагальнення та реагування на критичні зауваження з боку громадян щодо дій працівників </w:t>
            </w:r>
            <w:r>
              <w:rPr>
                <w:sz w:val="28"/>
                <w:szCs w:val="28"/>
              </w:rPr>
              <w:t>відділу обслуговування громадян № 4 (сервісний центр)</w:t>
            </w:r>
            <w:r w:rsidRPr="000C35DD">
              <w:rPr>
                <w:sz w:val="28"/>
                <w:szCs w:val="28"/>
              </w:rPr>
              <w:t>, належності та своєчасності розгляду скарг на такі дії з відповідним правовим реагуванням.</w:t>
            </w:r>
          </w:p>
          <w:p w:rsidR="00D66B56" w:rsidRDefault="00D66B56" w:rsidP="00D66B56">
            <w:pPr>
              <w:pStyle w:val="11"/>
              <w:numPr>
                <w:ilvl w:val="0"/>
                <w:numId w:val="1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4"/>
                <w:sz w:val="28"/>
                <w:szCs w:val="28"/>
              </w:rPr>
              <w:t xml:space="preserve">Організація семінарів та навчань працівників </w:t>
            </w:r>
            <w:r>
              <w:rPr>
                <w:sz w:val="28"/>
                <w:szCs w:val="28"/>
              </w:rPr>
              <w:t>відділу обслуговування громадян № 1 (сервісний центр)</w:t>
            </w:r>
          </w:p>
          <w:p w:rsidR="00D66B56" w:rsidRPr="000C35DD" w:rsidRDefault="00D66B56" w:rsidP="00D66B56">
            <w:pPr>
              <w:pStyle w:val="11"/>
              <w:numPr>
                <w:ilvl w:val="0"/>
                <w:numId w:val="1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4"/>
                <w:sz w:val="28"/>
                <w:szCs w:val="28"/>
              </w:rPr>
              <w:t xml:space="preserve">Взаємодія з іншими структурними підрозділами Головного управління, підготовка, </w:t>
            </w:r>
            <w:r w:rsidRPr="000C35DD">
              <w:rPr>
                <w:spacing w:val="-4"/>
                <w:sz w:val="28"/>
                <w:szCs w:val="28"/>
              </w:rPr>
              <w:lastRenderedPageBreak/>
              <w:t>погодження та подання спільних проектів документів, організація службового листування.</w:t>
            </w:r>
          </w:p>
          <w:p w:rsidR="00D66B56" w:rsidRPr="000C35DD" w:rsidRDefault="00D66B56" w:rsidP="00D66B56">
            <w:pPr>
              <w:pStyle w:val="11"/>
              <w:numPr>
                <w:ilvl w:val="0"/>
                <w:numId w:val="1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4"/>
                <w:sz w:val="28"/>
                <w:szCs w:val="28"/>
              </w:rPr>
              <w:t xml:space="preserve">Підписання </w:t>
            </w:r>
            <w:r>
              <w:rPr>
                <w:spacing w:val="-4"/>
                <w:sz w:val="28"/>
                <w:szCs w:val="28"/>
              </w:rPr>
              <w:t xml:space="preserve">та </w:t>
            </w:r>
            <w:r w:rsidRPr="000C35DD">
              <w:rPr>
                <w:spacing w:val="-4"/>
                <w:sz w:val="28"/>
                <w:szCs w:val="28"/>
              </w:rPr>
              <w:t>візування документів.</w:t>
            </w:r>
          </w:p>
          <w:p w:rsidR="005150CF" w:rsidRPr="00931D9B" w:rsidRDefault="005150CF" w:rsidP="000D5E25">
            <w:pPr>
              <w:spacing w:line="240" w:lineRule="auto"/>
              <w:ind w:firstLine="0"/>
            </w:pP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0D5E25">
              <w:rPr>
                <w:bCs/>
                <w:szCs w:val="28"/>
              </w:rPr>
              <w:t>13020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C2155F" w:rsidRDefault="00C2155F" w:rsidP="00C2155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0D5E25">
              <w:t>11 червня</w:t>
            </w:r>
            <w:r>
              <w:t xml:space="preserve"> 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0D5E25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 w:rsidR="000D5E25">
              <w:rPr>
                <w:color w:val="000000"/>
              </w:rPr>
              <w:t xml:space="preserve">магістра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0D5E25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66B56" w:rsidRPr="00931D9B" w:rsidTr="00171D95">
        <w:trPr>
          <w:trHeight w:val="540"/>
        </w:trPr>
        <w:tc>
          <w:tcPr>
            <w:tcW w:w="594" w:type="dxa"/>
            <w:gridSpan w:val="2"/>
          </w:tcPr>
          <w:p w:rsidR="00D66B56" w:rsidRPr="004E095E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D66B56" w:rsidRPr="000C35DD" w:rsidRDefault="00D66B56" w:rsidP="00D66B56">
            <w:pPr>
              <w:ind w:firstLine="0"/>
              <w:rPr>
                <w:szCs w:val="28"/>
              </w:rPr>
            </w:pPr>
            <w:r w:rsidRPr="000C35DD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</w:tcPr>
          <w:p w:rsidR="00D66B56" w:rsidRPr="000C35DD" w:rsidRDefault="00D66B56" w:rsidP="00D66B56">
            <w:pPr>
              <w:pStyle w:val="af5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 w:rsidRPr="000C35DD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D66B56" w:rsidRPr="000C35DD" w:rsidRDefault="00D66B56" w:rsidP="00D66B56">
            <w:pPr>
              <w:pStyle w:val="af5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 w:rsidRPr="000C35DD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D66B56" w:rsidRPr="000C35DD" w:rsidRDefault="00D66B56" w:rsidP="00D66B56">
            <w:pPr>
              <w:pStyle w:val="af5"/>
              <w:numPr>
                <w:ilvl w:val="0"/>
                <w:numId w:val="3"/>
              </w:numPr>
              <w:spacing w:line="240" w:lineRule="auto"/>
              <w:ind w:left="0"/>
              <w:rPr>
                <w:szCs w:val="28"/>
              </w:rPr>
            </w:pPr>
            <w:r w:rsidRPr="000C35DD">
              <w:rPr>
                <w:color w:val="000000"/>
                <w:szCs w:val="28"/>
              </w:rPr>
              <w:t>- вміння аналізувати інформацію та робити висновки, критично оцінювати ситуації, прогнозувати та робити власні умови.</w:t>
            </w:r>
          </w:p>
        </w:tc>
      </w:tr>
      <w:tr w:rsidR="00D66B56" w:rsidRPr="00931D9B" w:rsidTr="00171D95">
        <w:trPr>
          <w:trHeight w:val="2203"/>
        </w:trPr>
        <w:tc>
          <w:tcPr>
            <w:tcW w:w="594" w:type="dxa"/>
            <w:gridSpan w:val="2"/>
          </w:tcPr>
          <w:p w:rsidR="00D66B56" w:rsidRPr="004E095E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D66B56" w:rsidRPr="000C35DD" w:rsidRDefault="00D66B56" w:rsidP="00D66B56">
            <w:pPr>
              <w:ind w:firstLine="0"/>
              <w:rPr>
                <w:szCs w:val="28"/>
              </w:rPr>
            </w:pPr>
            <w:r w:rsidRPr="000C35DD"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53" w:type="dxa"/>
            <w:gridSpan w:val="2"/>
          </w:tcPr>
          <w:p w:rsidR="00D66B56" w:rsidRPr="000C35DD" w:rsidRDefault="00D66B56" w:rsidP="00D66B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0C35DD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D66B56" w:rsidRPr="000C35DD" w:rsidRDefault="00D66B56" w:rsidP="00D66B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0C35DD">
              <w:rPr>
                <w:color w:val="000000"/>
                <w:szCs w:val="28"/>
              </w:rPr>
              <w:t>- аналіз альтернатив;</w:t>
            </w:r>
          </w:p>
          <w:p w:rsidR="00D66B56" w:rsidRPr="000C35DD" w:rsidRDefault="00D66B56" w:rsidP="00D66B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0C35DD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D66B56" w:rsidRPr="000C35DD" w:rsidRDefault="00D66B56" w:rsidP="00D66B56">
            <w:pPr>
              <w:pStyle w:val="af5"/>
              <w:numPr>
                <w:ilvl w:val="0"/>
                <w:numId w:val="3"/>
              </w:numPr>
              <w:spacing w:line="240" w:lineRule="auto"/>
              <w:ind w:left="0"/>
              <w:rPr>
                <w:szCs w:val="28"/>
              </w:rPr>
            </w:pPr>
            <w:r w:rsidRPr="000C35DD">
              <w:rPr>
                <w:color w:val="000000"/>
                <w:szCs w:val="28"/>
              </w:rPr>
              <w:t xml:space="preserve"> автономність та ініціативність щодо пропозицій і рішень.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6B56" w:rsidRPr="00931D9B" w:rsidTr="005150CF">
        <w:trPr>
          <w:trHeight w:val="1090"/>
        </w:trPr>
        <w:tc>
          <w:tcPr>
            <w:tcW w:w="540" w:type="dxa"/>
          </w:tcPr>
          <w:p w:rsidR="00D66B56" w:rsidRPr="004E095E" w:rsidRDefault="00D66B56" w:rsidP="00D66B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6B56" w:rsidRPr="000C35DD" w:rsidRDefault="00D66B56" w:rsidP="00D66B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D66B56" w:rsidRPr="000C35DD" w:rsidRDefault="00D66B56" w:rsidP="00D66B56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Знання:</w:t>
            </w:r>
          </w:p>
          <w:p w:rsidR="00D66B56" w:rsidRPr="000C35DD" w:rsidRDefault="00D66B56" w:rsidP="00D66B56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Конституції України;</w:t>
            </w:r>
          </w:p>
          <w:p w:rsidR="00D66B56" w:rsidRPr="000C35DD" w:rsidRDefault="00D66B56" w:rsidP="00D66B56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«Про запобігання корупції»;</w:t>
            </w:r>
          </w:p>
          <w:p w:rsidR="00D66B56" w:rsidRPr="000C35DD" w:rsidRDefault="00D66B56" w:rsidP="00D66B56">
            <w:pPr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 xml:space="preserve"> - Закону України «Про державну службу»;</w:t>
            </w:r>
          </w:p>
          <w:p w:rsidR="00D66B56" w:rsidRPr="000C35DD" w:rsidRDefault="00D66B56" w:rsidP="00D66B56">
            <w:pPr>
              <w:ind w:firstLine="3"/>
              <w:rPr>
                <w:szCs w:val="28"/>
                <w:lang w:val="ru-RU" w:eastAsia="uk-UA"/>
              </w:rPr>
            </w:pPr>
            <w:r w:rsidRPr="000C35DD">
              <w:rPr>
                <w:szCs w:val="28"/>
              </w:rPr>
              <w:t>-</w:t>
            </w:r>
            <w:r w:rsidRPr="000C35DD">
              <w:rPr>
                <w:szCs w:val="28"/>
                <w:lang w:eastAsia="uk-UA"/>
              </w:rPr>
              <w:t xml:space="preserve"> Закону України “Про доступ до публічної інформації”</w:t>
            </w:r>
          </w:p>
          <w:p w:rsidR="00D66B56" w:rsidRPr="000C35DD" w:rsidRDefault="00D66B56" w:rsidP="00D66B56">
            <w:pPr>
              <w:ind w:firstLine="4"/>
              <w:rPr>
                <w:szCs w:val="28"/>
              </w:rPr>
            </w:pPr>
            <w:r w:rsidRPr="000C35DD">
              <w:rPr>
                <w:szCs w:val="28"/>
                <w:lang w:val="ru-RU" w:eastAsia="uk-UA"/>
              </w:rPr>
              <w:t xml:space="preserve">- </w:t>
            </w:r>
            <w:r w:rsidRPr="000C35DD"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D66B56" w:rsidRPr="00931D9B" w:rsidTr="003B6B52">
        <w:trPr>
          <w:trHeight w:val="807"/>
        </w:trPr>
        <w:tc>
          <w:tcPr>
            <w:tcW w:w="540" w:type="dxa"/>
          </w:tcPr>
          <w:p w:rsidR="00D66B56" w:rsidRPr="004E095E" w:rsidRDefault="00D66B56" w:rsidP="00D66B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D66B56" w:rsidRPr="000C35DD" w:rsidRDefault="00D66B56" w:rsidP="00D66B5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0C35D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Знання: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“Про прокуратуру”;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>- Закону України «Про звернення громадян»;</w:t>
            </w:r>
          </w:p>
          <w:p w:rsidR="00D66B56" w:rsidRPr="000C35DD" w:rsidRDefault="00D66B56" w:rsidP="00D66B56">
            <w:pPr>
              <w:spacing w:line="240" w:lineRule="auto"/>
              <w:ind w:firstLine="0"/>
              <w:rPr>
                <w:szCs w:val="28"/>
              </w:rPr>
            </w:pPr>
            <w:r w:rsidRPr="000C35DD">
              <w:rPr>
                <w:szCs w:val="28"/>
              </w:rPr>
              <w:t xml:space="preserve">- Постанови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D66B56" w:rsidRPr="000C35DD" w:rsidRDefault="00D66B56" w:rsidP="00D66B56">
            <w:pPr>
              <w:ind w:firstLine="0"/>
              <w:rPr>
                <w:szCs w:val="28"/>
                <w:lang w:val="ru-RU"/>
              </w:rPr>
            </w:pPr>
            <w:r w:rsidRPr="000C35DD">
              <w:rPr>
                <w:szCs w:val="28"/>
              </w:rPr>
              <w:t>- Постанови Пенсійного фонду України «</w:t>
            </w:r>
            <w:bookmarkStart w:id="4" w:name="Про_організацію_прийому_та_обслуговуванн"/>
            <w:bookmarkEnd w:id="4"/>
            <w:r w:rsidRPr="000C35D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0C35D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10F" w:rsidRDefault="008C010F">
      <w:r>
        <w:separator/>
      </w:r>
    </w:p>
  </w:endnote>
  <w:endnote w:type="continuationSeparator" w:id="0">
    <w:p w:rsidR="008C010F" w:rsidRDefault="008C0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10F" w:rsidRDefault="008C010F">
      <w:r>
        <w:separator/>
      </w:r>
    </w:p>
  </w:footnote>
  <w:footnote w:type="continuationSeparator" w:id="0">
    <w:p w:rsidR="008C010F" w:rsidRDefault="008C01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E974E4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E974E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1434D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9"/>
  </w:num>
  <w:num w:numId="4">
    <w:abstractNumId w:val="4"/>
  </w:num>
  <w:num w:numId="5">
    <w:abstractNumId w:val="2"/>
  </w:num>
  <w:num w:numId="6">
    <w:abstractNumId w:val="12"/>
  </w:num>
  <w:num w:numId="7">
    <w:abstractNumId w:val="7"/>
  </w:num>
  <w:num w:numId="8">
    <w:abstractNumId w:val="1"/>
  </w:num>
  <w:num w:numId="9">
    <w:abstractNumId w:val="3"/>
  </w:num>
  <w:num w:numId="10">
    <w:abstractNumId w:val="13"/>
  </w:num>
  <w:num w:numId="11">
    <w:abstractNumId w:val="0"/>
  </w:num>
  <w:num w:numId="12">
    <w:abstractNumId w:val="10"/>
  </w:num>
  <w:num w:numId="13">
    <w:abstractNumId w:val="8"/>
  </w:num>
  <w:num w:numId="14">
    <w:abstractNumId w:val="1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D5E25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46C22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3A72"/>
    <w:rsid w:val="00540A86"/>
    <w:rsid w:val="00546CF8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2240F"/>
    <w:rsid w:val="00635F0B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010F"/>
    <w:rsid w:val="008C0AE2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34D"/>
    <w:rsid w:val="00C14FE0"/>
    <w:rsid w:val="00C2155F"/>
    <w:rsid w:val="00C31B83"/>
    <w:rsid w:val="00C32462"/>
    <w:rsid w:val="00C45D36"/>
    <w:rsid w:val="00C46627"/>
    <w:rsid w:val="00C52ABB"/>
    <w:rsid w:val="00C60703"/>
    <w:rsid w:val="00C6083F"/>
    <w:rsid w:val="00C6272E"/>
    <w:rsid w:val="00C6397D"/>
    <w:rsid w:val="00C6466F"/>
    <w:rsid w:val="00C66C93"/>
    <w:rsid w:val="00C66E53"/>
    <w:rsid w:val="00C72CC2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66B56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C7EC9"/>
    <w:rsid w:val="00DD2741"/>
    <w:rsid w:val="00DD29AE"/>
    <w:rsid w:val="00DD3DF6"/>
    <w:rsid w:val="00DE1953"/>
    <w:rsid w:val="00DE7376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974E4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E8098F-7370-4703-A3DE-EB3EFEE0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11">
    <w:name w:val="Звичайний1"/>
    <w:rsid w:val="00D66B56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D56A8-8C43-44E8-AB56-FAAD352DC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3637</Words>
  <Characters>2074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60</cp:revision>
  <cp:lastPrinted>2020-07-03T07:18:00Z</cp:lastPrinted>
  <dcterms:created xsi:type="dcterms:W3CDTF">2021-04-07T07:31:00Z</dcterms:created>
  <dcterms:modified xsi:type="dcterms:W3CDTF">2024-05-31T08:23:00Z</dcterms:modified>
</cp:coreProperties>
</file>