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1FB" w:rsidRDefault="005536B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D51FB" w:rsidRDefault="005536B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155A7" w:rsidRDefault="006155A7" w:rsidP="006155A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DD51FB" w:rsidRDefault="00DD51FB">
      <w:pPr>
        <w:spacing w:line="240" w:lineRule="auto"/>
        <w:jc w:val="center"/>
        <w:rPr>
          <w:bCs/>
          <w:szCs w:val="24"/>
        </w:rPr>
      </w:pPr>
    </w:p>
    <w:p w:rsidR="00DD51FB" w:rsidRDefault="005536B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D51FB" w:rsidRDefault="005536B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D51FB" w:rsidRDefault="005536B7">
      <w:pPr>
        <w:ind w:firstLine="0"/>
        <w:jc w:val="center"/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головного спеціаліста </w:t>
      </w:r>
      <w:r>
        <w:rPr>
          <w:szCs w:val="28"/>
        </w:rPr>
        <w:t>відділу з питань запобігання та виявлення корупції</w:t>
      </w:r>
      <w:r>
        <w:t xml:space="preserve"> </w:t>
      </w:r>
    </w:p>
    <w:p w:rsidR="00DD51FB" w:rsidRDefault="005536B7">
      <w:pPr>
        <w:ind w:firstLine="0"/>
        <w:jc w:val="center"/>
        <w:rPr>
          <w:bCs/>
          <w:szCs w:val="28"/>
        </w:rPr>
      </w:pPr>
      <w:r>
        <w:t xml:space="preserve"> (1 - посада),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D51F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D51F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  <w:lang w:eastAsia="uk-UA"/>
              </w:rPr>
              <w:t>Виконання завдання, які визначені Положенням про відділ з питань запобігання та виявлення корупції (далі-відділ).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Участь у проведенні заходів щодо запобігання корупційним правопорушенням та порушенням, пов’язаних з корупцією у  діяльності Головного управління Пенсійного фонду України в м. Києві (далі – Головного управління) та його структурних підрозділах.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Вживання заходів щодо конфлікту інтересів та сприяє його усуненню, контролює дотримання вимог законодавства щодо врегулювання конфлікту інтересів.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Виявлення сприятливих для вчинення корупційних правопорушень ризиків у діяльності посадових осіб Головного управління при проведенні закупівель.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Надання методичної та консультативної допомоги з питань додержання законодавства щодо запобігання корупції посадовими особами Головного управління.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Забезпечення участі у розробці проектів актів та інших нормативно-розпорядчих документів, що належать до компетенції відділу, підготовку та проведення аналітичної і методичної роботи з питань запобігання та виявлення корупції, ведення діловодства.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Перевірення фактів подання суб’єктами декларування декларацій та повідомлення Національного агентства з питань запобігання корупції про випадки неподання та несвоєчасного подання таких декларацій у визначеному відповідно до законодавства порядку.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lastRenderedPageBreak/>
              <w:t>Проведення заходів взаємодії з підрозділами з питань запобігання та виявлення корупції державних органів, органів місцевого самоврядування, підприємств, установ та організацій, спеціально уповноваженим суб’єктам у сфері протидії корупції.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Відповідати за дотримання законодавства та нормативних документів при проведенні закупівель.</w:t>
            </w:r>
          </w:p>
          <w:p w:rsidR="00DD51FB" w:rsidRDefault="005536B7">
            <w:pPr>
              <w:numPr>
                <w:ilvl w:val="0"/>
                <w:numId w:val="2"/>
              </w:numPr>
              <w:spacing w:line="240" w:lineRule="auto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Cs w:val="28"/>
                <w:lang w:eastAsia="uk-UA"/>
              </w:rPr>
              <w:t>Виконувати обов’язки начальника відділу у разі його відсутності.</w:t>
            </w:r>
          </w:p>
          <w:p w:rsidR="00DD51FB" w:rsidRDefault="00DD51FB">
            <w:pPr>
              <w:pStyle w:val="31"/>
              <w:shd w:val="clear" w:color="auto" w:fill="auto"/>
              <w:spacing w:after="0" w:line="240" w:lineRule="auto"/>
              <w:ind w:left="414"/>
              <w:jc w:val="both"/>
            </w:pPr>
          </w:p>
        </w:tc>
      </w:tr>
      <w:tr w:rsidR="00DD51F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1FB" w:rsidRDefault="005536B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D51FB" w:rsidRDefault="005536B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D51FB" w:rsidRDefault="005536B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D51FB" w:rsidRDefault="005536B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D51FB" w:rsidRDefault="00DD51F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D51F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D51FB" w:rsidRDefault="005536B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D51FB" w:rsidRDefault="005536B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D51FB" w:rsidRDefault="00DD51F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D51F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D51FB" w:rsidRDefault="00DD51F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D51FB" w:rsidRDefault="005536B7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D51FB" w:rsidRDefault="00DD51F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D51F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D51FB" w:rsidRDefault="00DD51F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D51FB" w:rsidRDefault="005536B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D51FB" w:rsidRDefault="00DD51F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D51F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1FB" w:rsidRDefault="005536B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</w:t>
            </w:r>
            <w:r>
              <w:rPr>
                <w:rStyle w:val="rvts0"/>
                <w:szCs w:val="28"/>
              </w:rPr>
              <w:t>«Право», «Соціально-поведінкові науки»</w:t>
            </w:r>
          </w:p>
        </w:tc>
      </w:tr>
      <w:tr w:rsidR="00DD51F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D51F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D51F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D51F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D51F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D51FB" w:rsidRDefault="005536B7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D51FB" w:rsidRDefault="005536B7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D51F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D51FB" w:rsidRDefault="005536B7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D51FB" w:rsidRDefault="005536B7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D51F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D51FB" w:rsidRDefault="005536B7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D51FB" w:rsidRDefault="005536B7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D51FB" w:rsidRDefault="005536B7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D51F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DD51F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D51FB" w:rsidRDefault="005536B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D51F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D51FB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-Конституції</w:t>
            </w:r>
            <w:proofErr w:type="spellEnd"/>
            <w:r>
              <w:rPr>
                <w:szCs w:val="28"/>
              </w:rPr>
              <w:t xml:space="preserve"> України;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-Закону</w:t>
            </w:r>
            <w:proofErr w:type="spellEnd"/>
            <w:r>
              <w:rPr>
                <w:szCs w:val="28"/>
              </w:rPr>
              <w:t xml:space="preserve"> України «Про запобігання корупції»;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-Закону</w:t>
            </w:r>
            <w:proofErr w:type="spellEnd"/>
            <w:r>
              <w:rPr>
                <w:szCs w:val="28"/>
              </w:rPr>
              <w:t xml:space="preserve"> України «Про державну службу»;</w:t>
            </w:r>
          </w:p>
          <w:p w:rsidR="00DD51FB" w:rsidRDefault="005536B7">
            <w:pPr>
              <w:ind w:firstLine="3"/>
              <w:rPr>
                <w:szCs w:val="28"/>
                <w:lang w:val="ru-RU" w:eastAsia="uk-UA"/>
              </w:rPr>
            </w:pPr>
            <w:proofErr w:type="spellStart"/>
            <w:r>
              <w:rPr>
                <w:szCs w:val="28"/>
              </w:rPr>
              <w:lastRenderedPageBreak/>
              <w:t>-</w:t>
            </w:r>
            <w:r>
              <w:rPr>
                <w:szCs w:val="28"/>
                <w:lang w:eastAsia="uk-UA"/>
              </w:rPr>
              <w:t>Закон</w:t>
            </w:r>
            <w:proofErr w:type="spellEnd"/>
            <w:r>
              <w:rPr>
                <w:szCs w:val="28"/>
                <w:lang w:eastAsia="uk-UA"/>
              </w:rPr>
              <w:t xml:space="preserve">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D51FB" w:rsidRDefault="005536B7">
            <w:pPr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>-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  <w:lang w:eastAsia="uk-UA"/>
              </w:rPr>
              <w:t>-Закон</w:t>
            </w:r>
            <w:proofErr w:type="spellEnd"/>
            <w:r>
              <w:rPr>
                <w:szCs w:val="28"/>
                <w:lang w:eastAsia="uk-UA"/>
              </w:rPr>
              <w:t xml:space="preserve"> України «Про публічні закупівлі».</w:t>
            </w:r>
          </w:p>
        </w:tc>
      </w:tr>
      <w:tr w:rsidR="00DD51FB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1FB" w:rsidRDefault="005536B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-Закон</w:t>
            </w:r>
            <w:proofErr w:type="spellEnd"/>
            <w:r>
              <w:rPr>
                <w:szCs w:val="28"/>
              </w:rPr>
              <w:t xml:space="preserve"> України «Про звернення громадян»;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-постанови</w:t>
            </w:r>
            <w:proofErr w:type="spellEnd"/>
            <w:r>
              <w:rPr>
                <w:szCs w:val="28"/>
              </w:rPr>
              <w:t xml:space="preserve"> Кабінету Міністрів України від 25.03.2016 № 246 «Про затвердження Порядку проведення конкурсу на зайняття посад державної служби»;</w:t>
            </w:r>
          </w:p>
          <w:p w:rsidR="00DD51FB" w:rsidRDefault="005536B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-постанова</w:t>
            </w:r>
            <w:proofErr w:type="spellEnd"/>
            <w:r>
              <w:rPr>
                <w:szCs w:val="28"/>
              </w:rPr>
              <w:t xml:space="preserve">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DD51FB" w:rsidRDefault="00DD51FB">
      <w:pPr>
        <w:pStyle w:val="ad"/>
        <w:ind w:firstLine="0"/>
        <w:rPr>
          <w:bCs/>
          <w:szCs w:val="28"/>
        </w:rPr>
      </w:pPr>
    </w:p>
    <w:sectPr w:rsidR="00DD51FB" w:rsidSect="00DD51F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1FB" w:rsidRDefault="00DD51FB" w:rsidP="00DD51FB">
      <w:pPr>
        <w:spacing w:line="240" w:lineRule="auto"/>
      </w:pPr>
      <w:r>
        <w:separator/>
      </w:r>
    </w:p>
  </w:endnote>
  <w:endnote w:type="continuationSeparator" w:id="0">
    <w:p w:rsidR="00DD51FB" w:rsidRDefault="00DD51FB" w:rsidP="00DD51F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1FB" w:rsidRDefault="00DD51FB" w:rsidP="00DD51FB">
      <w:pPr>
        <w:spacing w:line="240" w:lineRule="auto"/>
      </w:pPr>
      <w:r>
        <w:separator/>
      </w:r>
    </w:p>
  </w:footnote>
  <w:footnote w:type="continuationSeparator" w:id="0">
    <w:p w:rsidR="00DD51FB" w:rsidRDefault="00DD51FB" w:rsidP="00DD51F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B" w:rsidRDefault="00C61BB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D51FB" w:rsidRDefault="00C61BBE">
                <w:r>
                  <w:fldChar w:fldCharType="begin"/>
                </w:r>
                <w:r w:rsidR="005536B7">
                  <w:instrText xml:space="preserve"> PAGE </w:instrText>
                </w:r>
                <w:r>
                  <w:fldChar w:fldCharType="separate"/>
                </w:r>
                <w:r w:rsidR="005536B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B" w:rsidRDefault="00C61BBE">
    <w:pPr>
      <w:rPr>
        <w:sz w:val="20"/>
      </w:rPr>
    </w:pPr>
    <w:r w:rsidRPr="00C61BB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D51FB" w:rsidRDefault="00C61BB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36B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155A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FB" w:rsidRDefault="00DD51F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70693"/>
    <w:multiLevelType w:val="multilevel"/>
    <w:tmpl w:val="AD52BE84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2C090292"/>
    <w:multiLevelType w:val="multilevel"/>
    <w:tmpl w:val="9760C3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E53B32"/>
    <w:multiLevelType w:val="multilevel"/>
    <w:tmpl w:val="34806BCE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D51FB"/>
    <w:rsid w:val="005536B7"/>
    <w:rsid w:val="006155A7"/>
    <w:rsid w:val="00C61BBE"/>
    <w:rsid w:val="00DD5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rvts0">
    <w:name w:val="rvts0"/>
    <w:qFormat/>
    <w:rsid w:val="009C4E46"/>
    <w:rPr>
      <w:rFonts w:cs="Times New Roman"/>
    </w:rPr>
  </w:style>
  <w:style w:type="character" w:customStyle="1" w:styleId="csd2c743de">
    <w:name w:val="csd2c743de"/>
    <w:basedOn w:val="a0"/>
    <w:qFormat/>
    <w:rsid w:val="0003364A"/>
  </w:style>
  <w:style w:type="paragraph" w:customStyle="1" w:styleId="a9">
    <w:name w:val="Заголовок"/>
    <w:basedOn w:val="a"/>
    <w:next w:val="a7"/>
    <w:qFormat/>
    <w:rsid w:val="00DD51F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D51FB"/>
    <w:rPr>
      <w:rFonts w:cs="Lucida Sans"/>
    </w:rPr>
  </w:style>
  <w:style w:type="paragraph" w:customStyle="1" w:styleId="Caption">
    <w:name w:val="Caption"/>
    <w:basedOn w:val="a"/>
    <w:qFormat/>
    <w:rsid w:val="00DD51F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D51F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D51F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7">
    <w:name w:val="Вміст рамки"/>
    <w:basedOn w:val="a"/>
    <w:qFormat/>
    <w:rsid w:val="00DD51F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C2051-0D53-40AA-9067-BC5D8B14E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3647</Words>
  <Characters>2080</Characters>
  <Application>Microsoft Office Word</Application>
  <DocSecurity>0</DocSecurity>
  <Lines>17</Lines>
  <Paragraphs>11</Paragraphs>
  <ScaleCrop>false</ScaleCrop>
  <Company>KMU</Company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51</cp:revision>
  <cp:lastPrinted>2020-07-03T07:18:00Z</cp:lastPrinted>
  <dcterms:created xsi:type="dcterms:W3CDTF">2021-04-07T07:31:00Z</dcterms:created>
  <dcterms:modified xsi:type="dcterms:W3CDTF">2024-10-02T14:16:00Z</dcterms:modified>
  <dc:language>uk-UA</dc:language>
</cp:coreProperties>
</file>