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041" w:rsidRDefault="00A8004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80041" w:rsidRDefault="002C73AE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80041" w:rsidRDefault="002C73AE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E784D" w:rsidRDefault="00FE784D" w:rsidP="00FE784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A80041" w:rsidRDefault="00A80041">
      <w:pPr>
        <w:spacing w:line="240" w:lineRule="auto"/>
        <w:jc w:val="center"/>
        <w:rPr>
          <w:bCs/>
          <w:szCs w:val="24"/>
        </w:rPr>
      </w:pPr>
    </w:p>
    <w:p w:rsidR="00A80041" w:rsidRDefault="002C73A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80041" w:rsidRDefault="002C73A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80041" w:rsidRDefault="002C73AE">
      <w:pPr>
        <w:ind w:firstLine="0"/>
        <w:jc w:val="center"/>
        <w:rPr>
          <w:bCs/>
          <w:szCs w:val="24"/>
        </w:rPr>
      </w:pPr>
      <w:r>
        <w:rPr>
          <w:bCs/>
          <w:szCs w:val="28"/>
        </w:rPr>
        <w:t xml:space="preserve">на зайняття посади державної служби категорії «В» головного спеціаліста відділу  </w:t>
      </w:r>
      <w:proofErr w:type="spellStart"/>
      <w:r>
        <w:rPr>
          <w:bCs/>
          <w:szCs w:val="28"/>
        </w:rPr>
        <w:t>оцифрування</w:t>
      </w:r>
      <w:proofErr w:type="spellEnd"/>
      <w:r>
        <w:rPr>
          <w:bCs/>
          <w:szCs w:val="28"/>
        </w:rPr>
        <w:t xml:space="preserve">  документів та обробки даних № 1 управління пенсійного забезпечення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</w:t>
      </w:r>
      <w:r>
        <w:rPr>
          <w:bCs/>
          <w:szCs w:val="24"/>
        </w:rPr>
        <w:t xml:space="preserve"> </w:t>
      </w:r>
      <w:r>
        <w:t>(2 – посади), (вул. Борисоглібська 14 Б)</w:t>
      </w:r>
    </w:p>
    <w:p w:rsidR="00A80041" w:rsidRDefault="00A80041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 w:rsidR="00A800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80041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ind w:firstLine="0"/>
              <w:rPr>
                <w:color w:val="000000"/>
                <w:sz w:val="24"/>
                <w:szCs w:val="24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  <w:szCs w:val="28"/>
              </w:rPr>
              <w:t>Забезпечення своєчасної обробки сканованого зображення документів;</w:t>
            </w:r>
          </w:p>
          <w:p w:rsidR="00A80041" w:rsidRDefault="002C73AE">
            <w:pPr>
              <w:spacing w:line="240" w:lineRule="auto"/>
              <w:ind w:firstLine="0"/>
            </w:pPr>
            <w:r>
              <w:rPr>
                <w:color w:val="000000"/>
                <w:szCs w:val="28"/>
              </w:rPr>
              <w:t>2.</w:t>
            </w:r>
            <w:r>
              <w:rPr>
                <w:szCs w:val="28"/>
              </w:rPr>
              <w:t xml:space="preserve"> Здійснення </w:t>
            </w:r>
            <w:proofErr w:type="spellStart"/>
            <w:r>
              <w:rPr>
                <w:szCs w:val="28"/>
              </w:rPr>
              <w:t>атрибутування</w:t>
            </w:r>
            <w:proofErr w:type="spellEnd"/>
            <w:r>
              <w:rPr>
                <w:szCs w:val="28"/>
              </w:rPr>
              <w:t xml:space="preserve"> документів;</w:t>
            </w:r>
          </w:p>
          <w:p w:rsidR="00A80041" w:rsidRDefault="002C73AE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3. Забезпечення послідовність відображення </w:t>
            </w:r>
            <w:proofErr w:type="spellStart"/>
            <w:r>
              <w:rPr>
                <w:szCs w:val="28"/>
              </w:rPr>
              <w:t>атрибутованих</w:t>
            </w:r>
            <w:proofErr w:type="spellEnd"/>
            <w:r>
              <w:rPr>
                <w:szCs w:val="28"/>
              </w:rPr>
              <w:t xml:space="preserve"> документів;</w:t>
            </w:r>
          </w:p>
          <w:p w:rsidR="00A80041" w:rsidRDefault="002C73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4. Здійснення </w:t>
            </w:r>
            <w:proofErr w:type="spellStart"/>
            <w:r>
              <w:rPr>
                <w:szCs w:val="28"/>
              </w:rPr>
              <w:t>оцифровування</w:t>
            </w:r>
            <w:proofErr w:type="spellEnd"/>
            <w:r>
              <w:rPr>
                <w:szCs w:val="28"/>
              </w:rPr>
              <w:t xml:space="preserve"> відомостей про трудову діяльність особи (</w:t>
            </w:r>
            <w:proofErr w:type="spellStart"/>
            <w:r>
              <w:rPr>
                <w:szCs w:val="28"/>
              </w:rPr>
              <w:t>оцифрування</w:t>
            </w:r>
            <w:proofErr w:type="spellEnd"/>
            <w:r>
              <w:rPr>
                <w:szCs w:val="28"/>
              </w:rPr>
              <w:t xml:space="preserve"> періодів трудової діяльності, у разі необхідності, здійснюється з відображенням її особливостей (</w:t>
            </w:r>
            <w:proofErr w:type="spellStart"/>
            <w:r>
              <w:rPr>
                <w:szCs w:val="28"/>
              </w:rPr>
              <w:t>спецстаж</w:t>
            </w:r>
            <w:proofErr w:type="spellEnd"/>
            <w:r>
              <w:rPr>
                <w:szCs w:val="28"/>
              </w:rPr>
              <w:t>, пільговий стаж тощо)), на підставі сканованих копій документів (крім трудової книжки) шляхом доповнення персональної облікової картки застрахованої особи в реєстрі застрахованих осіб Державного реєстру загальнообов’язкового державного соціального страхування інформацією, наявною в сканованих копіях документів, які підтверджують трудову діяльність.</w:t>
            </w:r>
          </w:p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5. Здійснення звірки даних </w:t>
            </w:r>
            <w:proofErr w:type="spellStart"/>
            <w:r>
              <w:rPr>
                <w:color w:val="000000"/>
                <w:szCs w:val="28"/>
              </w:rPr>
              <w:t>оцифрованої</w:t>
            </w:r>
            <w:proofErr w:type="spellEnd"/>
            <w:r>
              <w:rPr>
                <w:color w:val="000000"/>
                <w:szCs w:val="28"/>
              </w:rPr>
              <w:t xml:space="preserve"> трудової книжки (після 01.01.2004) з даними реєстру застрахованих осіб Державного реєстру загальнообов’язкового державного соціального страхування.</w:t>
            </w:r>
          </w:p>
        </w:tc>
      </w:tr>
      <w:tr w:rsidR="00A80041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041" w:rsidRDefault="002C73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посадовий оклад -10309грн.</w:t>
            </w:r>
          </w:p>
          <w:p w:rsidR="00A80041" w:rsidRDefault="002C73A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зі штатним розписом;</w:t>
            </w:r>
          </w:p>
          <w:p w:rsidR="00A80041" w:rsidRDefault="002C73A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80041" w:rsidRDefault="002C73AE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>
              <w:rPr>
                <w:bCs/>
                <w:szCs w:val="28"/>
              </w:rPr>
              <w:lastRenderedPageBreak/>
              <w:t>Закону України «Про державний Бюджет України на 2024 рік;</w:t>
            </w:r>
          </w:p>
          <w:p w:rsidR="00A80041" w:rsidRDefault="002C73AE">
            <w:pPr>
              <w:spacing w:line="240" w:lineRule="auto"/>
              <w:ind w:firstLine="0"/>
            </w:pPr>
            <w: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80041" w:rsidRDefault="00A8004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80041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80041" w:rsidRDefault="002C73AE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80041" w:rsidRDefault="002C73AE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80041" w:rsidRDefault="00A80041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80041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af0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A80041" w:rsidRDefault="00A80041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80041" w:rsidRDefault="002C73AE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80041" w:rsidRDefault="00A80041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A800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80041" w:rsidRDefault="00A800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80041" w:rsidRDefault="002C73AE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80041" w:rsidRDefault="00A800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8004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041" w:rsidRDefault="002C73A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8004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80041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8004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8004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0041">
        <w:trPr>
          <w:trHeight w:val="311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A80041" w:rsidRDefault="002C73AE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A80041" w:rsidRDefault="002C73AE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 xml:space="preserve"> - розуміння змісту завдання і його кінцевих </w:t>
            </w:r>
            <w:r>
              <w:rPr>
                <w:rStyle w:val="cs23fb0664"/>
                <w:color w:val="000000"/>
                <w:sz w:val="28"/>
                <w:szCs w:val="28"/>
              </w:rPr>
              <w:lastRenderedPageBreak/>
              <w:t>результатів, самостійне визначення можливих шляхів досягнення.</w:t>
            </w:r>
          </w:p>
        </w:tc>
      </w:tr>
      <w:tr w:rsidR="00A80041">
        <w:trPr>
          <w:trHeight w:val="540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A80041" w:rsidRDefault="002C73A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A80041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af9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80041" w:rsidRDefault="002C73AE">
            <w:pPr>
              <w:pStyle w:val="af9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80041" w:rsidRDefault="002C73AE">
            <w:pPr>
              <w:pStyle w:val="af9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A8004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A8004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80041" w:rsidRDefault="002C73A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8004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0041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80041" w:rsidRDefault="002C73AE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A80041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страхування</w:t>
            </w:r>
            <w:proofErr w:type="spellEnd"/>
            <w:r>
              <w:rPr>
                <w:szCs w:val="28"/>
              </w:rPr>
              <w:t>»;</w:t>
            </w:r>
          </w:p>
          <w:p w:rsidR="00A80041" w:rsidRDefault="002C73AE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 xml:space="preserve">Закону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«Про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>»;</w:t>
            </w:r>
          </w:p>
          <w:p w:rsidR="00A80041" w:rsidRDefault="002C73AE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A80041" w:rsidRDefault="002C73AE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A80041" w:rsidRDefault="002C73AE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A80041" w:rsidRDefault="00A80041">
      <w:pPr>
        <w:pStyle w:val="af0"/>
        <w:ind w:firstLine="0"/>
        <w:rPr>
          <w:bCs/>
          <w:szCs w:val="28"/>
        </w:rPr>
      </w:pPr>
    </w:p>
    <w:sectPr w:rsidR="00A80041" w:rsidSect="00A8004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0041" w:rsidRDefault="00A80041" w:rsidP="00A80041">
      <w:pPr>
        <w:spacing w:line="240" w:lineRule="auto"/>
      </w:pPr>
      <w:r>
        <w:separator/>
      </w:r>
    </w:p>
  </w:endnote>
  <w:endnote w:type="continuationSeparator" w:id="0">
    <w:p w:rsidR="00A80041" w:rsidRDefault="00A80041" w:rsidP="00A800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0041" w:rsidRDefault="00A80041" w:rsidP="00A80041">
      <w:pPr>
        <w:spacing w:line="240" w:lineRule="auto"/>
      </w:pPr>
      <w:r>
        <w:separator/>
      </w:r>
    </w:p>
  </w:footnote>
  <w:footnote w:type="continuationSeparator" w:id="0">
    <w:p w:rsidR="00A80041" w:rsidRDefault="00A80041" w:rsidP="00A8004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041" w:rsidRDefault="002F6CC4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041" w:rsidRDefault="002F6CC4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041" w:rsidRDefault="00A8004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A3B78"/>
    <w:multiLevelType w:val="multilevel"/>
    <w:tmpl w:val="760288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59A6630"/>
    <w:multiLevelType w:val="multilevel"/>
    <w:tmpl w:val="09742C5A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80041"/>
    <w:rsid w:val="002C73AE"/>
    <w:rsid w:val="002F6CC4"/>
    <w:rsid w:val="00A80041"/>
    <w:rsid w:val="00FE7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InternetLink1">
    <w:name w:val="Internet Link1"/>
    <w:qFormat/>
    <w:rsid w:val="00A80041"/>
    <w:rPr>
      <w:color w:val="000080"/>
      <w:u w:val="single"/>
    </w:rPr>
  </w:style>
  <w:style w:type="character" w:styleId="a9">
    <w:name w:val="Hyperlink"/>
    <w:rsid w:val="00A80041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A8004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A80041"/>
    <w:rPr>
      <w:rFonts w:cs="Lucida Sans"/>
    </w:rPr>
  </w:style>
  <w:style w:type="paragraph" w:styleId="ac">
    <w:name w:val="caption"/>
    <w:basedOn w:val="a"/>
    <w:qFormat/>
    <w:rsid w:val="00A800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A80041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A80041"/>
  </w:style>
  <w:style w:type="paragraph" w:customStyle="1" w:styleId="HeaderandFooter">
    <w:name w:val="Header and Footer"/>
    <w:basedOn w:val="a"/>
    <w:qFormat/>
    <w:rsid w:val="00A80041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A80041"/>
  </w:style>
  <w:style w:type="numbering" w:customStyle="1" w:styleId="afb">
    <w:name w:val="Без маркерів"/>
    <w:uiPriority w:val="99"/>
    <w:semiHidden/>
    <w:unhideWhenUsed/>
    <w:qFormat/>
    <w:rsid w:val="00A80041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7C70C-404F-4395-B9DA-D80E95521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3</Pages>
  <Words>3034</Words>
  <Characters>1730</Characters>
  <Application>Microsoft Office Word</Application>
  <DocSecurity>0</DocSecurity>
  <Lines>14</Lines>
  <Paragraphs>9</Paragraphs>
  <ScaleCrop>false</ScaleCrop>
  <Company>KMU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73</cp:revision>
  <cp:lastPrinted>2020-07-03T07:18:00Z</cp:lastPrinted>
  <dcterms:created xsi:type="dcterms:W3CDTF">2021-04-07T07:31:00Z</dcterms:created>
  <dcterms:modified xsi:type="dcterms:W3CDTF">2024-10-02T14:19:00Z</dcterms:modified>
  <dc:language>uk-UA</dc:language>
</cp:coreProperties>
</file>