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37" w:rsidRDefault="00267A3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267A37" w:rsidRDefault="00863CF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67A37" w:rsidRDefault="00863CF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17E39" w:rsidRDefault="00F17E39" w:rsidP="00F17E3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267A37" w:rsidRDefault="00267A37">
      <w:pPr>
        <w:spacing w:line="240" w:lineRule="auto"/>
        <w:ind w:left="6096" w:firstLine="0"/>
        <w:jc w:val="left"/>
        <w:rPr>
          <w:szCs w:val="24"/>
        </w:rPr>
      </w:pPr>
    </w:p>
    <w:p w:rsidR="00267A37" w:rsidRDefault="00267A37">
      <w:pPr>
        <w:spacing w:line="240" w:lineRule="auto"/>
        <w:jc w:val="center"/>
        <w:rPr>
          <w:bCs/>
          <w:szCs w:val="24"/>
        </w:rPr>
      </w:pPr>
    </w:p>
    <w:p w:rsidR="00267A37" w:rsidRDefault="00863CF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67A37" w:rsidRDefault="00863CF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67A37" w:rsidRDefault="00863CFF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відділу  </w:t>
      </w:r>
      <w:proofErr w:type="spellStart"/>
      <w:r>
        <w:rPr>
          <w:bCs/>
          <w:szCs w:val="28"/>
        </w:rPr>
        <w:t>оцифрування</w:t>
      </w:r>
      <w:proofErr w:type="spellEnd"/>
      <w:r>
        <w:rPr>
          <w:bCs/>
          <w:szCs w:val="28"/>
        </w:rPr>
        <w:t xml:space="preserve">  документів та обробки даних № 2 управління пенсійного забезпечення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(2 – посада), (вул. Вербицького, 9 -А)</w:t>
      </w:r>
    </w:p>
    <w:p w:rsidR="00267A37" w:rsidRDefault="00267A37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267A3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7A37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  <w:szCs w:val="28"/>
              </w:rPr>
              <w:t>Забезпечення своєчасної обробки сканованого зображення документів;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Здійснення </w:t>
            </w:r>
            <w:proofErr w:type="spellStart"/>
            <w:r>
              <w:rPr>
                <w:szCs w:val="28"/>
              </w:rPr>
              <w:t>атрибутування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3. Забезпечення послідовність відображення </w:t>
            </w:r>
            <w:proofErr w:type="spellStart"/>
            <w:r>
              <w:rPr>
                <w:szCs w:val="28"/>
              </w:rPr>
              <w:t>атрибутованих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4. Здійснення </w:t>
            </w:r>
            <w:proofErr w:type="spellStart"/>
            <w:r>
              <w:rPr>
                <w:szCs w:val="28"/>
              </w:rPr>
              <w:t>оцифровування</w:t>
            </w:r>
            <w:proofErr w:type="spellEnd"/>
            <w:r>
              <w:rPr>
                <w:szCs w:val="28"/>
              </w:rPr>
              <w:t xml:space="preserve"> відомостей про трудову діяльність особи (</w:t>
            </w:r>
            <w:proofErr w:type="spellStart"/>
            <w:r>
              <w:rPr>
                <w:szCs w:val="28"/>
              </w:rPr>
              <w:t>оцифрування</w:t>
            </w:r>
            <w:proofErr w:type="spellEnd"/>
            <w:r>
              <w:rPr>
                <w:szCs w:val="28"/>
              </w:rPr>
              <w:t xml:space="preserve"> періодів трудової діяльності, у разі необхідності, здійснюється з відображенням її особливостей (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>, пільговий стаж тощо)),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 документів, які підтверджують трудову діяльність.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5. Здійснення звірки даних </w:t>
            </w:r>
            <w:proofErr w:type="spellStart"/>
            <w:r>
              <w:rPr>
                <w:color w:val="000000"/>
                <w:szCs w:val="28"/>
              </w:rPr>
              <w:t>оцифрованої</w:t>
            </w:r>
            <w:proofErr w:type="spellEnd"/>
            <w:r>
              <w:rPr>
                <w:color w:val="000000"/>
                <w:szCs w:val="28"/>
              </w:rP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страхування.</w:t>
            </w:r>
          </w:p>
        </w:tc>
      </w:tr>
      <w:tr w:rsidR="00267A37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посадовий оклад -10309грн.</w:t>
            </w:r>
          </w:p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зі штатним розписом;</w:t>
            </w:r>
          </w:p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67A37" w:rsidRDefault="00863CFF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</w:t>
            </w:r>
            <w:r>
              <w:rPr>
                <w:bCs/>
                <w:szCs w:val="28"/>
              </w:rPr>
              <w:lastRenderedPageBreak/>
              <w:t>допомога відповідно до прикінцевих положень Закону України «Про державний Бюджет України на 2024 рік;</w:t>
            </w:r>
          </w:p>
          <w:p w:rsidR="00267A37" w:rsidRDefault="00863CFF">
            <w:pPr>
              <w:spacing w:line="240" w:lineRule="auto"/>
              <w:ind w:firstLine="0"/>
            </w:pPr>
            <w: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67A37" w:rsidRDefault="00267A3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67A37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67A37" w:rsidRDefault="00863CFF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67A37" w:rsidRDefault="00863CFF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67A37" w:rsidRDefault="00267A3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67A37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af0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267A37" w:rsidRDefault="00267A37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67A37" w:rsidRDefault="00863CFF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267A37" w:rsidRDefault="00267A37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267A3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67A37" w:rsidRDefault="00267A3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67A37" w:rsidRDefault="00863CFF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67A37" w:rsidRDefault="00267A3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67A3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67A3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67A37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67A3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67A3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67A37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267A37" w:rsidRDefault="00863CFF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267A37" w:rsidRDefault="00863CFF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267A37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267A37" w:rsidRDefault="00863CFF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267A37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af9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67A37" w:rsidRDefault="00863CFF">
            <w:pPr>
              <w:pStyle w:val="af9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67A37" w:rsidRDefault="00863CFF">
            <w:pPr>
              <w:pStyle w:val="af9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267A3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267A3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67A3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67A37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67A37" w:rsidRDefault="00863CFF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67A37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267A37" w:rsidRDefault="00863CFF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267A37" w:rsidRDefault="00863CFF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267A37" w:rsidRDefault="00267A37">
      <w:pPr>
        <w:pStyle w:val="af0"/>
        <w:ind w:firstLine="0"/>
        <w:rPr>
          <w:bCs/>
          <w:szCs w:val="28"/>
        </w:rPr>
      </w:pPr>
    </w:p>
    <w:sectPr w:rsidR="00267A37" w:rsidSect="00267A3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A37" w:rsidRDefault="00267A37" w:rsidP="00267A37">
      <w:pPr>
        <w:spacing w:line="240" w:lineRule="auto"/>
      </w:pPr>
      <w:r>
        <w:separator/>
      </w:r>
    </w:p>
  </w:endnote>
  <w:endnote w:type="continuationSeparator" w:id="0">
    <w:p w:rsidR="00267A37" w:rsidRDefault="00267A37" w:rsidP="00267A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A37" w:rsidRDefault="00267A37" w:rsidP="00267A37">
      <w:pPr>
        <w:spacing w:line="240" w:lineRule="auto"/>
      </w:pPr>
      <w:r>
        <w:separator/>
      </w:r>
    </w:p>
  </w:footnote>
  <w:footnote w:type="continuationSeparator" w:id="0">
    <w:p w:rsidR="00267A37" w:rsidRDefault="00267A37" w:rsidP="00267A3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37" w:rsidRDefault="003402BC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37" w:rsidRDefault="003402BC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37" w:rsidRDefault="00267A3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37BEA"/>
    <w:multiLevelType w:val="multilevel"/>
    <w:tmpl w:val="1C60CD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CB1918"/>
    <w:multiLevelType w:val="multilevel"/>
    <w:tmpl w:val="A58A2C34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67A37"/>
    <w:rsid w:val="00267A37"/>
    <w:rsid w:val="003402BC"/>
    <w:rsid w:val="00863CFF"/>
    <w:rsid w:val="00F1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267A37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267A3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267A37"/>
    <w:rPr>
      <w:rFonts w:cs="Lucida Sans"/>
    </w:rPr>
  </w:style>
  <w:style w:type="paragraph" w:styleId="ac">
    <w:name w:val="caption"/>
    <w:basedOn w:val="a"/>
    <w:qFormat/>
    <w:rsid w:val="00267A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267A37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267A37"/>
  </w:style>
  <w:style w:type="paragraph" w:customStyle="1" w:styleId="HeaderandFooter">
    <w:name w:val="Header and Footer"/>
    <w:basedOn w:val="a"/>
    <w:qFormat/>
    <w:rsid w:val="00267A37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267A37"/>
  </w:style>
  <w:style w:type="numbering" w:customStyle="1" w:styleId="afb">
    <w:name w:val="Без маркерів"/>
    <w:uiPriority w:val="99"/>
    <w:semiHidden/>
    <w:unhideWhenUsed/>
    <w:qFormat/>
    <w:rsid w:val="00267A37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7453F-2F32-4DB6-9E87-652291B78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3033</Words>
  <Characters>1730</Characters>
  <Application>Microsoft Office Word</Application>
  <DocSecurity>0</DocSecurity>
  <Lines>14</Lines>
  <Paragraphs>9</Paragraphs>
  <ScaleCrop>false</ScaleCrop>
  <Company>KMU</Company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71</cp:revision>
  <cp:lastPrinted>2020-07-03T07:18:00Z</cp:lastPrinted>
  <dcterms:created xsi:type="dcterms:W3CDTF">2021-04-07T07:31:00Z</dcterms:created>
  <dcterms:modified xsi:type="dcterms:W3CDTF">2024-10-02T14:19:00Z</dcterms:modified>
  <dc:language>uk-UA</dc:language>
</cp:coreProperties>
</file>