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B3375FD" w14:textId="77777777" w:rsidR="006A088F" w:rsidRDefault="00206A01">
      <w:pPr>
        <w:widowControl w:val="0"/>
        <w:spacing w:line="360" w:lineRule="auto"/>
        <w:jc w:val="center"/>
      </w:pPr>
      <w:r>
        <w:rPr>
          <w:b/>
          <w:bCs/>
          <w:color w:val="000000"/>
          <w:lang w:val="uk-UA"/>
        </w:rPr>
        <w:t>УМОВИ</w:t>
      </w:r>
    </w:p>
    <w:p w14:paraId="50422EC7" w14:textId="28B0FE70" w:rsidR="006A088F" w:rsidRDefault="00206A01" w:rsidP="004A30EA">
      <w:pPr>
        <w:suppressAutoHyphens w:val="0"/>
        <w:autoSpaceDE w:val="0"/>
        <w:autoSpaceDN w:val="0"/>
        <w:adjustRightInd w:val="0"/>
        <w:jc w:val="center"/>
      </w:pPr>
      <w:r>
        <w:rPr>
          <w:b/>
          <w:bCs/>
          <w:color w:val="000000"/>
          <w:lang w:val="uk-UA"/>
        </w:rPr>
        <w:t>проведення добору</w:t>
      </w:r>
      <w:r>
        <w:rPr>
          <w:lang w:val="uk-UA"/>
        </w:rPr>
        <w:t xml:space="preserve"> </w:t>
      </w:r>
      <w:r>
        <w:rPr>
          <w:b/>
          <w:lang w:val="uk-UA"/>
        </w:rPr>
        <w:t>на зайняття вакантної посади державної служби категорії “В” –</w:t>
      </w:r>
      <w:r w:rsidRPr="004A30EA">
        <w:rPr>
          <w:b/>
          <w:lang w:val="uk-UA"/>
        </w:rPr>
        <w:t xml:space="preserve"> головного спеціаліста відділу </w:t>
      </w:r>
      <w:r w:rsidR="004A30EA" w:rsidRPr="004A30EA">
        <w:rPr>
          <w:b/>
          <w:lang w:val="uk-UA"/>
        </w:rPr>
        <w:t>добору, оцінки та розвитку персоналу</w:t>
      </w:r>
      <w:r>
        <w:rPr>
          <w:rFonts w:eastAsia="MS Mincho"/>
          <w:b/>
          <w:bCs/>
          <w:color w:val="000000"/>
          <w:lang w:val="uk-UA" w:eastAsia="ru-RU"/>
        </w:rPr>
        <w:t xml:space="preserve"> управління по роботі з персоналом Головного управління Пенсійного фонду України в Полтавській області </w:t>
      </w:r>
    </w:p>
    <w:p w14:paraId="16095959" w14:textId="291DD74B" w:rsidR="006A088F" w:rsidRDefault="00206A01">
      <w:pPr>
        <w:widowControl w:val="0"/>
        <w:jc w:val="center"/>
        <w:rPr>
          <w:b/>
          <w:bCs/>
        </w:rPr>
      </w:pPr>
      <w:r>
        <w:rPr>
          <w:b/>
          <w:bCs/>
        </w:rPr>
        <w:t>(з розташуванням робочого місця в м. Полтава)</w:t>
      </w:r>
    </w:p>
    <w:p w14:paraId="78D93275" w14:textId="77777777" w:rsidR="004A30EA" w:rsidRDefault="004A30EA">
      <w:pPr>
        <w:widowControl w:val="0"/>
        <w:jc w:val="center"/>
        <w:rPr>
          <w:b/>
          <w:bCs/>
        </w:rPr>
      </w:pPr>
    </w:p>
    <w:tbl>
      <w:tblPr>
        <w:tblW w:w="9555" w:type="dxa"/>
        <w:tblInd w:w="217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429"/>
        <w:gridCol w:w="2813"/>
        <w:gridCol w:w="1134"/>
        <w:gridCol w:w="5179"/>
      </w:tblGrid>
      <w:tr w:rsidR="006A088F" w14:paraId="70446BDB" w14:textId="77777777">
        <w:trPr>
          <w:trHeight w:val="255"/>
        </w:trPr>
        <w:tc>
          <w:tcPr>
            <w:tcW w:w="95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B57B34" w14:textId="77777777" w:rsidR="006A088F" w:rsidRDefault="00206A01">
            <w:pPr>
              <w:widowControl w:val="0"/>
              <w:spacing w:before="75" w:after="75"/>
              <w:jc w:val="center"/>
              <w:rPr>
                <w:b/>
                <w:bCs/>
              </w:rPr>
            </w:pPr>
            <w:r>
              <w:rPr>
                <w:b/>
                <w:bCs/>
                <w:lang w:val="uk-UA"/>
              </w:rPr>
              <w:t>Загальні умови</w:t>
            </w:r>
          </w:p>
        </w:tc>
      </w:tr>
      <w:tr w:rsidR="006A088F" w14:paraId="05A56CAF" w14:textId="77777777">
        <w:tc>
          <w:tcPr>
            <w:tcW w:w="43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BEA950A" w14:textId="77777777" w:rsidR="006A088F" w:rsidRDefault="00206A01">
            <w:pPr>
              <w:widowControl w:val="0"/>
            </w:pPr>
            <w:r>
              <w:rPr>
                <w:lang w:val="uk-UA"/>
              </w:rPr>
              <w:t>Посадові обов’язки</w:t>
            </w:r>
          </w:p>
        </w:tc>
        <w:tc>
          <w:tcPr>
            <w:tcW w:w="5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8E8646" w14:textId="534EDC0A" w:rsidR="006A088F" w:rsidRDefault="00206A01" w:rsidP="00677AED">
            <w:pPr>
              <w:jc w:val="both"/>
            </w:pPr>
            <w:r>
              <w:rPr>
                <w:color w:val="000000"/>
                <w:lang w:val="uk-UA"/>
              </w:rPr>
              <w:t xml:space="preserve">1. </w:t>
            </w:r>
            <w:r w:rsidR="009A585A">
              <w:rPr>
                <w:color w:val="000000"/>
                <w:lang w:val="uk-UA"/>
              </w:rPr>
              <w:t xml:space="preserve">Приймати та </w:t>
            </w:r>
            <w:r w:rsidR="009A585A" w:rsidRPr="002B700D">
              <w:rPr>
                <w:lang w:val="uk-UA"/>
              </w:rPr>
              <w:t>проводит</w:t>
            </w:r>
            <w:r w:rsidR="009A585A">
              <w:rPr>
                <w:lang w:val="uk-UA"/>
              </w:rPr>
              <w:t>и</w:t>
            </w:r>
            <w:r w:rsidR="009A585A" w:rsidRPr="002B700D">
              <w:rPr>
                <w:lang w:val="uk-UA"/>
              </w:rPr>
              <w:t xml:space="preserve"> перевірку інформації, поданої кандидатами</w:t>
            </w:r>
            <w:r w:rsidR="009A585A">
              <w:rPr>
                <w:lang w:val="uk-UA"/>
              </w:rPr>
              <w:t xml:space="preserve"> </w:t>
            </w:r>
            <w:r w:rsidR="006F5751" w:rsidRPr="002B700D">
              <w:rPr>
                <w:lang w:val="uk-UA"/>
              </w:rPr>
              <w:t xml:space="preserve">на зайняття посад державної служби категорій "Б" та "В", на відповідність встановленим </w:t>
            </w:r>
            <w:r w:rsidR="006F5751">
              <w:rPr>
                <w:lang w:val="uk-UA"/>
              </w:rPr>
              <w:t>З</w:t>
            </w:r>
            <w:r w:rsidR="006F5751" w:rsidRPr="002B700D">
              <w:rPr>
                <w:lang w:val="uk-UA"/>
              </w:rPr>
              <w:t>аконом вимогам</w:t>
            </w:r>
            <w:r w:rsidR="009A585A">
              <w:rPr>
                <w:lang w:val="uk-UA"/>
              </w:rPr>
              <w:t xml:space="preserve">. </w:t>
            </w:r>
          </w:p>
          <w:p w14:paraId="735C2DD9" w14:textId="58EDCE7B" w:rsidR="006F5751" w:rsidRDefault="009A585A" w:rsidP="00677AE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2</w:t>
            </w:r>
            <w:r w:rsidR="006F5751">
              <w:rPr>
                <w:lang w:val="uk-UA"/>
              </w:rPr>
              <w:t xml:space="preserve">. </w:t>
            </w:r>
            <w:r w:rsidR="006F5751" w:rsidRPr="002B700D">
              <w:rPr>
                <w:lang w:val="uk-UA"/>
              </w:rPr>
              <w:t>Ве</w:t>
            </w:r>
            <w:r>
              <w:rPr>
                <w:lang w:val="uk-UA"/>
              </w:rPr>
              <w:t>сти</w:t>
            </w:r>
            <w:r w:rsidR="006F5751" w:rsidRPr="002B700D">
              <w:rPr>
                <w:lang w:val="uk-UA"/>
              </w:rPr>
              <w:t xml:space="preserve"> встановлену звітно-облікову документацію, готу</w:t>
            </w:r>
            <w:r w:rsidR="00677AED">
              <w:rPr>
                <w:lang w:val="uk-UA"/>
              </w:rPr>
              <w:t>вати</w:t>
            </w:r>
            <w:r w:rsidR="006F5751" w:rsidRPr="002B700D">
              <w:rPr>
                <w:lang w:val="uk-UA"/>
              </w:rPr>
              <w:t xml:space="preserve"> державну статистичну звітність з кадрових питань</w:t>
            </w:r>
            <w:r w:rsidR="006F5751">
              <w:rPr>
                <w:lang w:val="uk-UA"/>
              </w:rPr>
              <w:t>.</w:t>
            </w:r>
          </w:p>
          <w:p w14:paraId="3E16AB97" w14:textId="17214805" w:rsidR="006F5751" w:rsidRDefault="00677AED" w:rsidP="00677AED">
            <w:pPr>
              <w:jc w:val="both"/>
              <w:rPr>
                <w:color w:val="000000"/>
                <w:shd w:val="clear" w:color="auto" w:fill="FFFFFF"/>
                <w:lang w:val="uk-UA"/>
              </w:rPr>
            </w:pPr>
            <w:r>
              <w:rPr>
                <w:color w:val="000000"/>
                <w:lang w:val="uk-UA"/>
              </w:rPr>
              <w:t>3</w:t>
            </w:r>
            <w:r w:rsidR="006F5751">
              <w:rPr>
                <w:color w:val="000000"/>
                <w:lang w:val="uk-UA"/>
              </w:rPr>
              <w:t xml:space="preserve">. </w:t>
            </w:r>
            <w:r>
              <w:rPr>
                <w:color w:val="000000"/>
                <w:lang w:val="uk-UA"/>
              </w:rPr>
              <w:t>Брати участь у в</w:t>
            </w:r>
            <w:r w:rsidR="006F5751" w:rsidRPr="002B700D">
              <w:rPr>
                <w:color w:val="000000"/>
                <w:shd w:val="clear" w:color="auto" w:fill="FFFFFF"/>
                <w:lang w:val="uk-UA"/>
              </w:rPr>
              <w:t>изнач</w:t>
            </w:r>
            <w:r>
              <w:rPr>
                <w:color w:val="000000"/>
                <w:shd w:val="clear" w:color="auto" w:fill="FFFFFF"/>
                <w:lang w:val="uk-UA"/>
              </w:rPr>
              <w:t>енні</w:t>
            </w:r>
            <w:r w:rsidR="006F5751" w:rsidRPr="002B700D">
              <w:rPr>
                <w:color w:val="000000"/>
                <w:shd w:val="clear" w:color="auto" w:fill="FFFFFF"/>
                <w:lang w:val="uk-UA"/>
              </w:rPr>
              <w:t xml:space="preserve"> потреб</w:t>
            </w:r>
            <w:r>
              <w:rPr>
                <w:color w:val="000000"/>
                <w:shd w:val="clear" w:color="auto" w:fill="FFFFFF"/>
                <w:lang w:val="uk-UA"/>
              </w:rPr>
              <w:t>и</w:t>
            </w:r>
            <w:r w:rsidR="006F5751" w:rsidRPr="002B700D">
              <w:rPr>
                <w:color w:val="000000"/>
                <w:shd w:val="clear" w:color="auto" w:fill="FFFFFF"/>
                <w:lang w:val="uk-UA"/>
              </w:rPr>
              <w:t xml:space="preserve"> державних службовців у підготовці, спеціалізації та підвищенні кваліфікації і вносит</w:t>
            </w:r>
            <w:r>
              <w:rPr>
                <w:color w:val="000000"/>
                <w:shd w:val="clear" w:color="auto" w:fill="FFFFFF"/>
                <w:lang w:val="uk-UA"/>
              </w:rPr>
              <w:t>и</w:t>
            </w:r>
            <w:r w:rsidR="006F5751" w:rsidRPr="002B700D">
              <w:rPr>
                <w:color w:val="000000"/>
                <w:shd w:val="clear" w:color="auto" w:fill="FFFFFF"/>
                <w:lang w:val="uk-UA"/>
              </w:rPr>
              <w:t xml:space="preserve"> відповідні пропозиції керівництву відділу, управління</w:t>
            </w:r>
            <w:r w:rsidR="006F5751">
              <w:rPr>
                <w:color w:val="000000"/>
                <w:shd w:val="clear" w:color="auto" w:fill="FFFFFF"/>
                <w:lang w:val="uk-UA"/>
              </w:rPr>
              <w:t>.</w:t>
            </w:r>
          </w:p>
          <w:p w14:paraId="36436275" w14:textId="1CA9A83D" w:rsidR="006F5751" w:rsidRDefault="00677AED" w:rsidP="00677AED">
            <w:pPr>
              <w:jc w:val="both"/>
              <w:rPr>
                <w:lang w:val="uk-UA"/>
              </w:rPr>
            </w:pPr>
            <w:r>
              <w:rPr>
                <w:color w:val="000000"/>
                <w:lang w:val="uk-UA"/>
              </w:rPr>
              <w:t xml:space="preserve">4. </w:t>
            </w:r>
            <w:r w:rsidR="006F5751" w:rsidRPr="002B700D">
              <w:rPr>
                <w:lang w:val="uk-UA"/>
              </w:rPr>
              <w:t>Здійсню</w:t>
            </w:r>
            <w:r>
              <w:rPr>
                <w:lang w:val="uk-UA"/>
              </w:rPr>
              <w:t>вати</w:t>
            </w:r>
            <w:r w:rsidR="006F5751" w:rsidRPr="002B700D">
              <w:rPr>
                <w:lang w:val="uk-UA"/>
              </w:rPr>
              <w:t xml:space="preserve"> моніторинг виконання індивідуальних програм підвищення рівня професійної компетентності державних службовців, які займають посади державної</w:t>
            </w:r>
            <w:r w:rsidR="006F5751">
              <w:rPr>
                <w:lang w:val="uk-UA"/>
              </w:rPr>
              <w:t xml:space="preserve"> </w:t>
            </w:r>
            <w:r w:rsidR="006F5751" w:rsidRPr="002B700D">
              <w:rPr>
                <w:lang w:val="uk-UA"/>
              </w:rPr>
              <w:t>служби категорії «Б» або «В»</w:t>
            </w:r>
          </w:p>
          <w:p w14:paraId="17A4939E" w14:textId="5EEDBA43" w:rsidR="006F5751" w:rsidRDefault="00677AE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5. </w:t>
            </w:r>
            <w:r w:rsidR="009A585A" w:rsidRPr="002B700D">
              <w:rPr>
                <w:lang w:val="uk-UA"/>
              </w:rPr>
              <w:t>Бр</w:t>
            </w:r>
            <w:r>
              <w:rPr>
                <w:lang w:val="uk-UA"/>
              </w:rPr>
              <w:t>ати</w:t>
            </w:r>
            <w:r w:rsidR="009A585A" w:rsidRPr="002B700D">
              <w:rPr>
                <w:lang w:val="uk-UA"/>
              </w:rPr>
              <w:t xml:space="preserve"> участь у проведенні перевірки достовірності відомостей щодо застосування заборон, передбачених частинами третьою і четвертою статті </w:t>
            </w:r>
            <w:hyperlink r:id="rId4" w:history="1">
              <w:r w:rsidR="009A585A" w:rsidRPr="002B700D">
                <w:rPr>
                  <w:lang w:val="uk-UA"/>
                </w:rPr>
                <w:t>1</w:t>
              </w:r>
            </w:hyperlink>
            <w:r w:rsidR="009A585A" w:rsidRPr="002B700D">
              <w:rPr>
                <w:lang w:val="uk-UA"/>
              </w:rPr>
              <w:t xml:space="preserve"> </w:t>
            </w:r>
            <w:hyperlink r:id="rId5" w:history="1">
              <w:r w:rsidR="009A585A" w:rsidRPr="002B700D">
                <w:rPr>
                  <w:lang w:val="uk-UA"/>
                </w:rPr>
                <w:t>Закону України "Про очищення влади"</w:t>
              </w:r>
            </w:hyperlink>
            <w:r w:rsidR="009A585A">
              <w:rPr>
                <w:lang w:val="en-US"/>
              </w:rPr>
              <w:t xml:space="preserve"> та </w:t>
            </w:r>
            <w:r w:rsidR="009A585A" w:rsidRPr="002B700D">
              <w:rPr>
                <w:lang w:val="uk-UA"/>
              </w:rPr>
              <w:t xml:space="preserve">спеціальної перевірки відповідно до </w:t>
            </w:r>
            <w:hyperlink r:id="rId6" w:history="1">
              <w:r w:rsidR="009A585A" w:rsidRPr="002B700D">
                <w:rPr>
                  <w:lang w:val="uk-UA"/>
                </w:rPr>
                <w:t>Закону України "Про запобігання корупції"</w:t>
              </w:r>
            </w:hyperlink>
            <w:r w:rsidR="009A585A">
              <w:rPr>
                <w:lang w:val="uk-UA"/>
              </w:rPr>
              <w:t>.</w:t>
            </w:r>
            <w:r w:rsidR="009A585A" w:rsidRPr="002B700D">
              <w:rPr>
                <w:lang w:val="uk-UA"/>
              </w:rPr>
              <w:t xml:space="preserve"> </w:t>
            </w:r>
            <w:r w:rsidR="009A585A">
              <w:rPr>
                <w:lang w:val="uk-UA"/>
              </w:rPr>
              <w:t>Г</w:t>
            </w:r>
            <w:r w:rsidR="009A585A" w:rsidRPr="002B700D">
              <w:rPr>
                <w:lang w:val="uk-UA"/>
              </w:rPr>
              <w:t>оту</w:t>
            </w:r>
            <w:r>
              <w:rPr>
                <w:lang w:val="uk-UA"/>
              </w:rPr>
              <w:t>вати</w:t>
            </w:r>
            <w:r w:rsidR="009A585A" w:rsidRPr="002B700D">
              <w:rPr>
                <w:lang w:val="uk-UA"/>
              </w:rPr>
              <w:t xml:space="preserve"> про</w:t>
            </w:r>
            <w:r w:rsidR="009A585A">
              <w:rPr>
                <w:lang w:val="uk-UA"/>
              </w:rPr>
              <w:t>є</w:t>
            </w:r>
            <w:r w:rsidR="009A585A" w:rsidRPr="002B700D">
              <w:rPr>
                <w:lang w:val="uk-UA"/>
              </w:rPr>
              <w:t>кт</w:t>
            </w:r>
            <w:r w:rsidR="009A585A">
              <w:rPr>
                <w:lang w:val="uk-UA"/>
              </w:rPr>
              <w:t>и</w:t>
            </w:r>
            <w:r w:rsidR="009A585A" w:rsidRPr="002B700D">
              <w:rPr>
                <w:lang w:val="uk-UA"/>
              </w:rPr>
              <w:t xml:space="preserve"> </w:t>
            </w:r>
            <w:r w:rsidR="009A585A">
              <w:rPr>
                <w:lang w:val="uk-UA"/>
              </w:rPr>
              <w:t xml:space="preserve">висновків та </w:t>
            </w:r>
            <w:r w:rsidR="009A585A" w:rsidRPr="002B700D">
              <w:rPr>
                <w:lang w:val="uk-UA"/>
              </w:rPr>
              <w:t>довід</w:t>
            </w:r>
            <w:r w:rsidR="009A585A">
              <w:rPr>
                <w:lang w:val="uk-UA"/>
              </w:rPr>
              <w:t>ок</w:t>
            </w:r>
            <w:r w:rsidR="009A585A" w:rsidRPr="002B700D">
              <w:rPr>
                <w:lang w:val="uk-UA"/>
              </w:rPr>
              <w:t xml:space="preserve"> про результати</w:t>
            </w:r>
            <w:r w:rsidR="009A585A">
              <w:rPr>
                <w:lang w:val="uk-UA"/>
              </w:rPr>
              <w:t xml:space="preserve"> перевірок.</w:t>
            </w:r>
          </w:p>
          <w:p w14:paraId="5BAC8CE1" w14:textId="593A2308" w:rsidR="006A088F" w:rsidRDefault="00677AED" w:rsidP="00802FD9">
            <w:pPr>
              <w:jc w:val="both"/>
              <w:rPr>
                <w:color w:val="000000"/>
                <w:lang w:val="uk-UA"/>
              </w:rPr>
            </w:pPr>
            <w:r>
              <w:rPr>
                <w:lang w:val="uk-UA"/>
              </w:rPr>
              <w:t xml:space="preserve">6. </w:t>
            </w:r>
            <w:r w:rsidR="009A585A" w:rsidRPr="00855848">
              <w:rPr>
                <w:lang w:val="uk-UA"/>
              </w:rPr>
              <w:t>Бр</w:t>
            </w:r>
            <w:r>
              <w:rPr>
                <w:lang w:val="uk-UA"/>
              </w:rPr>
              <w:t>ати</w:t>
            </w:r>
            <w:r w:rsidR="009A585A" w:rsidRPr="00855848">
              <w:rPr>
                <w:lang w:val="uk-UA"/>
              </w:rPr>
              <w:t xml:space="preserve"> участь в організації проведення оцінювання результатів службової діяльності державних службовців Головного управління</w:t>
            </w:r>
            <w:r w:rsidR="00802FD9">
              <w:rPr>
                <w:lang w:val="uk-UA"/>
              </w:rPr>
              <w:t>.</w:t>
            </w:r>
          </w:p>
        </w:tc>
      </w:tr>
      <w:tr w:rsidR="006A088F" w14:paraId="496C3D0F" w14:textId="77777777">
        <w:tc>
          <w:tcPr>
            <w:tcW w:w="43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64719FE" w14:textId="77777777" w:rsidR="006A088F" w:rsidRDefault="00206A01">
            <w:pPr>
              <w:widowControl w:val="0"/>
            </w:pPr>
            <w:r>
              <w:rPr>
                <w:lang w:val="uk-UA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5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BCE363" w14:textId="77777777" w:rsidR="006A088F" w:rsidRDefault="00206A01">
            <w:pPr>
              <w:widowControl w:val="0"/>
              <w:tabs>
                <w:tab w:val="left" w:pos="612"/>
              </w:tabs>
              <w:ind w:right="170"/>
              <w:jc w:val="both"/>
              <w:rPr>
                <w:lang w:val="uk-UA"/>
              </w:rPr>
            </w:pPr>
            <w:r>
              <w:rPr>
                <w:color w:val="000000"/>
                <w:highlight w:val="white"/>
                <w:lang w:val="uk-UA"/>
              </w:rPr>
              <w:t>строково, до призначення на цю посаду переможця конкурсу або до спливу 12 місяців з дня припинення чи скасування воєнного стану</w:t>
            </w:r>
          </w:p>
        </w:tc>
      </w:tr>
      <w:tr w:rsidR="006A088F" w14:paraId="3DC7F425" w14:textId="77777777">
        <w:trPr>
          <w:trHeight w:val="87"/>
        </w:trPr>
        <w:tc>
          <w:tcPr>
            <w:tcW w:w="9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F3819" w14:textId="77777777" w:rsidR="006A088F" w:rsidRDefault="00206A01">
            <w:pPr>
              <w:widowControl w:val="0"/>
              <w:jc w:val="center"/>
              <w:rPr>
                <w:lang w:val="uk-UA"/>
              </w:rPr>
            </w:pPr>
            <w:r>
              <w:rPr>
                <w:b/>
                <w:lang w:val="uk-UA"/>
              </w:rPr>
              <w:t>Кваліфікаційні вимоги</w:t>
            </w:r>
          </w:p>
        </w:tc>
      </w:tr>
      <w:tr w:rsidR="006A088F" w14:paraId="5303203C" w14:textId="77777777">
        <w:trPr>
          <w:trHeight w:val="450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DF9D9" w14:textId="77777777" w:rsidR="006A088F" w:rsidRDefault="00206A01">
            <w:pPr>
              <w:widowControl w:val="0"/>
              <w:jc w:val="center"/>
            </w:pPr>
            <w:r>
              <w:t>1.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6BB78" w14:textId="77777777" w:rsidR="006A088F" w:rsidRDefault="00206A01">
            <w:pPr>
              <w:widowControl w:val="0"/>
              <w:ind w:left="118"/>
            </w:pPr>
            <w:r>
              <w:t>Освіта</w:t>
            </w:r>
          </w:p>
        </w:tc>
        <w:tc>
          <w:tcPr>
            <w:tcW w:w="6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2C8ED" w14:textId="77777777" w:rsidR="006A088F" w:rsidRDefault="00206A01">
            <w:pPr>
              <w:widowControl w:val="0"/>
              <w:rPr>
                <w:lang w:val="uk-UA"/>
              </w:rPr>
            </w:pPr>
            <w:r>
              <w:rPr>
                <w:lang w:val="uk-UA"/>
              </w:rPr>
              <w:t>вища освіта не нижче ступеня бакалавра або молодшого бакалавра</w:t>
            </w:r>
          </w:p>
        </w:tc>
      </w:tr>
      <w:tr w:rsidR="006A088F" w14:paraId="704FA28E" w14:textId="77777777">
        <w:trPr>
          <w:trHeight w:val="480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8C9E" w14:textId="77777777" w:rsidR="006A088F" w:rsidRDefault="00206A01">
            <w:pPr>
              <w:widowControl w:val="0"/>
              <w:jc w:val="center"/>
            </w:pPr>
            <w:r>
              <w:t>2.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755AE" w14:textId="77777777" w:rsidR="006A088F" w:rsidRDefault="00206A01">
            <w:pPr>
              <w:widowControl w:val="0"/>
              <w:ind w:left="118" w:right="268"/>
            </w:pPr>
            <w:r>
              <w:t>Досвід роботи</w:t>
            </w:r>
          </w:p>
        </w:tc>
        <w:tc>
          <w:tcPr>
            <w:tcW w:w="6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EA43D" w14:textId="77777777" w:rsidR="006A088F" w:rsidRDefault="00206A01">
            <w:pPr>
              <w:widowControl w:val="0"/>
              <w:rPr>
                <w:lang w:val="uk-UA"/>
              </w:rPr>
            </w:pPr>
            <w:r>
              <w:rPr>
                <w:lang w:val="uk-UA"/>
              </w:rPr>
              <w:t>не потребує</w:t>
            </w:r>
          </w:p>
        </w:tc>
      </w:tr>
      <w:tr w:rsidR="006A088F" w14:paraId="3C28D723" w14:textId="77777777">
        <w:trPr>
          <w:trHeight w:val="225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C1F17" w14:textId="77777777" w:rsidR="006A088F" w:rsidRDefault="00206A01">
            <w:pPr>
              <w:widowControl w:val="0"/>
              <w:jc w:val="center"/>
            </w:pPr>
            <w:r>
              <w:t>3.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198C9" w14:textId="77777777" w:rsidR="006A088F" w:rsidRDefault="00206A01">
            <w:pPr>
              <w:widowControl w:val="0"/>
              <w:ind w:left="118"/>
            </w:pPr>
            <w:r>
              <w:t>Володіння державною мовою</w:t>
            </w:r>
          </w:p>
        </w:tc>
        <w:tc>
          <w:tcPr>
            <w:tcW w:w="6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F3248" w14:textId="77777777" w:rsidR="006A088F" w:rsidRDefault="00206A01">
            <w:pPr>
              <w:widowControl w:val="0"/>
              <w:rPr>
                <w:lang w:val="uk-UA"/>
              </w:rPr>
            </w:pPr>
            <w:r>
              <w:rPr>
                <w:color w:val="000000"/>
                <w:lang w:val="uk-UA"/>
              </w:rPr>
              <w:t>вільне володіння державною мовою</w:t>
            </w:r>
          </w:p>
        </w:tc>
      </w:tr>
      <w:tr w:rsidR="006A088F" w14:paraId="6BC303BF" w14:textId="77777777">
        <w:trPr>
          <w:trHeight w:val="257"/>
        </w:trPr>
        <w:tc>
          <w:tcPr>
            <w:tcW w:w="9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23189" w14:textId="77777777" w:rsidR="006A088F" w:rsidRDefault="007412E5">
            <w:pPr>
              <w:widowControl w:val="0"/>
              <w:ind w:right="270"/>
              <w:jc w:val="center"/>
            </w:pPr>
            <w:hyperlink r:id="rId7">
              <w:r w:rsidR="00206A01">
                <w:rPr>
                  <w:b/>
                  <w:lang w:val="uk-UA"/>
                </w:rPr>
                <w:t>Вимоги до компетентності</w:t>
              </w:r>
            </w:hyperlink>
          </w:p>
        </w:tc>
      </w:tr>
      <w:tr w:rsidR="006A088F" w14:paraId="497D9068" w14:textId="77777777">
        <w:trPr>
          <w:trHeight w:val="87"/>
        </w:trPr>
        <w:tc>
          <w:tcPr>
            <w:tcW w:w="3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3B252" w14:textId="77777777" w:rsidR="006A088F" w:rsidRDefault="00206A01">
            <w:pPr>
              <w:widowControl w:val="0"/>
              <w:jc w:val="center"/>
            </w:pPr>
            <w:r>
              <w:rPr>
                <w:b/>
              </w:rPr>
              <w:t>Вимога</w:t>
            </w:r>
          </w:p>
        </w:tc>
        <w:tc>
          <w:tcPr>
            <w:tcW w:w="6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CB80C" w14:textId="77777777" w:rsidR="006A088F" w:rsidRDefault="00206A01">
            <w:pPr>
              <w:widowControl w:val="0"/>
              <w:jc w:val="center"/>
              <w:rPr>
                <w:lang w:val="uk-UA"/>
              </w:rPr>
            </w:pPr>
            <w:r>
              <w:rPr>
                <w:b/>
                <w:lang w:val="uk-UA"/>
              </w:rPr>
              <w:t>Компоненти вимоги</w:t>
            </w:r>
          </w:p>
        </w:tc>
      </w:tr>
      <w:tr w:rsidR="006A088F" w14:paraId="703456FA" w14:textId="77777777">
        <w:trPr>
          <w:trHeight w:val="87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9BCEC" w14:textId="77777777" w:rsidR="006A088F" w:rsidRDefault="00206A01">
            <w:pPr>
              <w:widowControl w:val="0"/>
              <w:jc w:val="center"/>
            </w:pPr>
            <w:r>
              <w:t>1.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18D18" w14:textId="77777777" w:rsidR="006A088F" w:rsidRDefault="00206A01">
            <w:pPr>
              <w:widowControl w:val="0"/>
              <w:ind w:left="110"/>
            </w:pPr>
            <w:r>
              <w:rPr>
                <w:highlight w:val="white"/>
              </w:rPr>
              <w:t>Відповідальність</w:t>
            </w:r>
          </w:p>
        </w:tc>
        <w:tc>
          <w:tcPr>
            <w:tcW w:w="6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E7FCD" w14:textId="77777777" w:rsidR="006A088F" w:rsidRDefault="00206A01">
            <w:pPr>
              <w:widowControl w:val="0"/>
              <w:tabs>
                <w:tab w:val="left" w:pos="612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highlight w:val="white"/>
                <w:lang w:val="uk-UA"/>
              </w:rPr>
              <w:t xml:space="preserve">усвідомлення важливості якісного виконання своїх посадових обов'язків з дотриманням строків та </w:t>
            </w:r>
            <w:r>
              <w:rPr>
                <w:highlight w:val="white"/>
                <w:lang w:val="uk-UA"/>
              </w:rPr>
              <w:lastRenderedPageBreak/>
              <w:t>встановлених процедур;</w:t>
            </w:r>
          </w:p>
          <w:p w14:paraId="16B9AA26" w14:textId="77777777" w:rsidR="006A088F" w:rsidRDefault="00206A01">
            <w:pPr>
              <w:widowControl w:val="0"/>
              <w:tabs>
                <w:tab w:val="left" w:pos="612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highlight w:val="white"/>
                <w:lang w:val="uk-UA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14:paraId="6BC14300" w14:textId="77777777" w:rsidR="006A088F" w:rsidRDefault="00206A01">
            <w:pPr>
              <w:widowControl w:val="0"/>
              <w:tabs>
                <w:tab w:val="left" w:pos="612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highlight w:val="white"/>
                <w:lang w:val="uk-UA"/>
              </w:rPr>
              <w:t>здатність брати на себе зобов’язання, чітко їх дотримуватись і виконувати.</w:t>
            </w:r>
          </w:p>
        </w:tc>
      </w:tr>
      <w:tr w:rsidR="006A088F" w14:paraId="514C67A1" w14:textId="77777777">
        <w:trPr>
          <w:trHeight w:val="87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997F4" w14:textId="77777777" w:rsidR="006A088F" w:rsidRDefault="00206A01">
            <w:pPr>
              <w:widowControl w:val="0"/>
              <w:jc w:val="center"/>
            </w:pPr>
            <w:r>
              <w:lastRenderedPageBreak/>
              <w:t>2.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72B1A" w14:textId="77777777" w:rsidR="006A088F" w:rsidRDefault="00206A01">
            <w:pPr>
              <w:widowControl w:val="0"/>
              <w:ind w:left="110"/>
            </w:pPr>
            <w:r>
              <w:rPr>
                <w:highlight w:val="white"/>
              </w:rPr>
              <w:t>Цифрова грамотність</w:t>
            </w:r>
          </w:p>
        </w:tc>
        <w:tc>
          <w:tcPr>
            <w:tcW w:w="6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D7EE1" w14:textId="77777777" w:rsidR="006A088F" w:rsidRDefault="00206A01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highlight w:val="white"/>
                <w:lang w:val="uk-UA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14:paraId="05094FF0" w14:textId="77777777" w:rsidR="006A088F" w:rsidRDefault="00206A01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highlight w:val="white"/>
                <w:lang w:val="uk-UA"/>
              </w:rPr>
              <w:t>вміння використовувати сервіси інтернету для ефективного пошуку потрібної інформації; вміння перевіряти надійність джерел і достовірність даних та інформації у цифровому середовищі.</w:t>
            </w:r>
          </w:p>
        </w:tc>
      </w:tr>
      <w:tr w:rsidR="006A088F" w14:paraId="421A8289" w14:textId="77777777">
        <w:trPr>
          <w:trHeight w:val="87"/>
        </w:trPr>
        <w:tc>
          <w:tcPr>
            <w:tcW w:w="4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0633A" w14:textId="77777777" w:rsidR="006A088F" w:rsidRDefault="00206A01">
            <w:pPr>
              <w:widowControl w:val="0"/>
              <w:jc w:val="center"/>
            </w:pPr>
            <w:r>
              <w:t>3.</w:t>
            </w:r>
          </w:p>
        </w:tc>
        <w:tc>
          <w:tcPr>
            <w:tcW w:w="2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B9CD0" w14:textId="77777777" w:rsidR="006A088F" w:rsidRDefault="00206A01">
            <w:pPr>
              <w:widowControl w:val="0"/>
              <w:ind w:left="110"/>
            </w:pPr>
            <w:r>
              <w:t>Орієнтація на професійний розвиток</w:t>
            </w:r>
          </w:p>
        </w:tc>
        <w:tc>
          <w:tcPr>
            <w:tcW w:w="63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B8B09" w14:textId="77777777" w:rsidR="006A088F" w:rsidRDefault="00206A01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lang w:val="uk-UA"/>
              </w:rPr>
              <w:t>здатність до самовдосконалення в процесі виконання  професійної діяльності;</w:t>
            </w:r>
          </w:p>
          <w:p w14:paraId="2531D04E" w14:textId="77777777" w:rsidR="006A088F" w:rsidRDefault="00206A01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lang w:val="uk-UA"/>
              </w:rPr>
              <w:t>уміння виявляти і працювати зі своїми сильними і слабкими сторонами, визначати потреби в професійному розвитку;</w:t>
            </w:r>
          </w:p>
          <w:p w14:paraId="031119E1" w14:textId="77777777" w:rsidR="006A088F" w:rsidRDefault="00206A01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lang w:val="uk-UA"/>
              </w:rPr>
              <w:t>ініціативність щодо підвищення професійних компетентностей, самовдосконалення, самоосвіти.</w:t>
            </w:r>
          </w:p>
        </w:tc>
      </w:tr>
      <w:tr w:rsidR="006A088F" w14:paraId="35FC41B4" w14:textId="77777777">
        <w:trPr>
          <w:trHeight w:val="87"/>
        </w:trPr>
        <w:tc>
          <w:tcPr>
            <w:tcW w:w="4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EABA6" w14:textId="77777777" w:rsidR="006A088F" w:rsidRDefault="00206A01">
            <w:pPr>
              <w:widowControl w:val="0"/>
              <w:jc w:val="center"/>
            </w:pPr>
            <w:r>
              <w:t>4.</w:t>
            </w:r>
          </w:p>
        </w:tc>
        <w:tc>
          <w:tcPr>
            <w:tcW w:w="2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BBCAB" w14:textId="77777777" w:rsidR="006A088F" w:rsidRDefault="00206A01">
            <w:pPr>
              <w:widowControl w:val="0"/>
              <w:ind w:left="110"/>
            </w:pPr>
            <w:r>
              <w:rPr>
                <w:color w:val="000000"/>
              </w:rPr>
              <w:t>Командна робота та взаємодія</w:t>
            </w:r>
          </w:p>
        </w:tc>
        <w:tc>
          <w:tcPr>
            <w:tcW w:w="63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1E341" w14:textId="77777777" w:rsidR="006A088F" w:rsidRDefault="00206A01">
            <w:pPr>
              <w:widowControl w:val="0"/>
              <w:tabs>
                <w:tab w:val="left" w:pos="612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highlight w:val="white"/>
                <w:lang w:val="uk-UA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14:paraId="17D82D7A" w14:textId="77777777" w:rsidR="006A088F" w:rsidRDefault="00206A01">
            <w:pPr>
              <w:widowControl w:val="0"/>
              <w:tabs>
                <w:tab w:val="left" w:pos="612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highlight w:val="white"/>
                <w:lang w:val="uk-UA"/>
              </w:rPr>
              <w:t>орієнтація на командний результат;</w:t>
            </w:r>
          </w:p>
          <w:p w14:paraId="5B555458" w14:textId="77777777" w:rsidR="006A088F" w:rsidRDefault="00206A01">
            <w:pPr>
              <w:widowControl w:val="0"/>
              <w:tabs>
                <w:tab w:val="left" w:pos="612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highlight w:val="white"/>
                <w:lang w:val="uk-UA"/>
              </w:rPr>
              <w:t>готовність працювати в команді та сприяти колегам у їх професійній діяльності задля досягнення спільних цілей;</w:t>
            </w:r>
          </w:p>
          <w:p w14:paraId="7391A88E" w14:textId="77777777" w:rsidR="006A088F" w:rsidRDefault="00206A01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highlight w:val="white"/>
                <w:lang w:val="uk-UA"/>
              </w:rPr>
              <w:t>відкритість в обміні інформацією</w:t>
            </w:r>
          </w:p>
        </w:tc>
      </w:tr>
      <w:tr w:rsidR="006A088F" w14:paraId="7DDA70E6" w14:textId="77777777">
        <w:trPr>
          <w:trHeight w:val="187"/>
        </w:trPr>
        <w:tc>
          <w:tcPr>
            <w:tcW w:w="9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16272" w14:textId="77777777" w:rsidR="006A088F" w:rsidRDefault="00206A01">
            <w:pPr>
              <w:widowControl w:val="0"/>
              <w:spacing w:after="20"/>
              <w:jc w:val="center"/>
              <w:rPr>
                <w:lang w:val="uk-UA"/>
              </w:rPr>
            </w:pPr>
            <w:r>
              <w:rPr>
                <w:b/>
                <w:lang w:val="uk-UA"/>
              </w:rPr>
              <w:t>Професійні знання</w:t>
            </w:r>
          </w:p>
        </w:tc>
      </w:tr>
      <w:tr w:rsidR="006A088F" w14:paraId="0360BFD8" w14:textId="77777777">
        <w:trPr>
          <w:trHeight w:val="87"/>
        </w:trPr>
        <w:tc>
          <w:tcPr>
            <w:tcW w:w="3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A1E51" w14:textId="77777777" w:rsidR="006A088F" w:rsidRDefault="00206A01">
            <w:pPr>
              <w:widowControl w:val="0"/>
              <w:spacing w:after="20"/>
              <w:jc w:val="center"/>
            </w:pPr>
            <w:r>
              <w:rPr>
                <w:b/>
              </w:rPr>
              <w:t>Вимога</w:t>
            </w:r>
          </w:p>
        </w:tc>
        <w:tc>
          <w:tcPr>
            <w:tcW w:w="6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9DF85" w14:textId="77777777" w:rsidR="006A088F" w:rsidRDefault="00206A01">
            <w:pPr>
              <w:widowControl w:val="0"/>
              <w:spacing w:after="20"/>
              <w:jc w:val="center"/>
              <w:rPr>
                <w:lang w:val="uk-UA"/>
              </w:rPr>
            </w:pPr>
            <w:r>
              <w:rPr>
                <w:b/>
                <w:lang w:val="uk-UA"/>
              </w:rPr>
              <w:t>Компоненти вимоги</w:t>
            </w:r>
          </w:p>
        </w:tc>
      </w:tr>
      <w:tr w:rsidR="006A088F" w14:paraId="3553304D" w14:textId="77777777">
        <w:trPr>
          <w:trHeight w:val="87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C82BC" w14:textId="77777777" w:rsidR="006A088F" w:rsidRDefault="00206A01">
            <w:pPr>
              <w:widowControl w:val="0"/>
              <w:spacing w:after="20"/>
              <w:jc w:val="center"/>
            </w:pPr>
            <w:r>
              <w:t>1.</w:t>
            </w:r>
          </w:p>
        </w:tc>
        <w:tc>
          <w:tcPr>
            <w:tcW w:w="2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2021CA" w14:textId="77777777" w:rsidR="006A088F" w:rsidRDefault="00206A01">
            <w:pPr>
              <w:widowControl w:val="0"/>
              <w:spacing w:after="20"/>
              <w:ind w:left="120"/>
            </w:pPr>
            <w:r>
              <w:t>Знання законодавства</w:t>
            </w:r>
          </w:p>
        </w:tc>
        <w:tc>
          <w:tcPr>
            <w:tcW w:w="6313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BD24C3" w14:textId="77777777" w:rsidR="006A088F" w:rsidRDefault="00206A01">
            <w:pPr>
              <w:widowControl w:val="0"/>
              <w:tabs>
                <w:tab w:val="left" w:pos="129"/>
              </w:tabs>
              <w:spacing w:after="20"/>
              <w:ind w:left="135" w:right="120"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Знання:</w:t>
            </w:r>
          </w:p>
          <w:p w14:paraId="243839A3" w14:textId="77777777" w:rsidR="006A088F" w:rsidRDefault="00206A01">
            <w:pPr>
              <w:widowControl w:val="0"/>
              <w:tabs>
                <w:tab w:val="left" w:pos="129"/>
              </w:tabs>
              <w:spacing w:after="20"/>
              <w:ind w:left="135" w:right="120"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Конституції України;</w:t>
            </w:r>
          </w:p>
          <w:p w14:paraId="1C07F22A" w14:textId="77777777" w:rsidR="006A088F" w:rsidRDefault="00206A01">
            <w:pPr>
              <w:widowControl w:val="0"/>
              <w:tabs>
                <w:tab w:val="left" w:pos="129"/>
              </w:tabs>
              <w:spacing w:after="20"/>
              <w:ind w:left="135" w:right="120"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Закону України «Про державну службу»;</w:t>
            </w:r>
          </w:p>
          <w:p w14:paraId="77E207D3" w14:textId="77777777" w:rsidR="006A088F" w:rsidRDefault="00206A01">
            <w:pPr>
              <w:widowControl w:val="0"/>
              <w:tabs>
                <w:tab w:val="left" w:pos="129"/>
              </w:tabs>
              <w:spacing w:after="20"/>
              <w:ind w:left="135" w:right="120"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Закону України «Про запобігання корупції».</w:t>
            </w:r>
          </w:p>
        </w:tc>
      </w:tr>
      <w:tr w:rsidR="006A088F" w14:paraId="3070634B" w14:textId="77777777" w:rsidTr="00185DF8">
        <w:trPr>
          <w:trHeight w:val="2055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0BD2F" w14:textId="77777777" w:rsidR="006A088F" w:rsidRDefault="00206A01">
            <w:pPr>
              <w:widowControl w:val="0"/>
              <w:spacing w:after="20"/>
              <w:jc w:val="center"/>
            </w:pPr>
            <w:r>
              <w:t>2.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68B4B" w14:textId="77777777" w:rsidR="006A088F" w:rsidRDefault="00206A01">
            <w:pPr>
              <w:widowControl w:val="0"/>
              <w:spacing w:after="20"/>
              <w:ind w:left="118"/>
            </w:pPr>
            <w:r>
              <w:t>Знання законодавства у сфері</w:t>
            </w:r>
          </w:p>
        </w:tc>
        <w:tc>
          <w:tcPr>
            <w:tcW w:w="6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A8035" w14:textId="77777777" w:rsidR="006A088F" w:rsidRDefault="00206A01">
            <w:pPr>
              <w:widowControl w:val="0"/>
              <w:tabs>
                <w:tab w:val="left" w:pos="522"/>
              </w:tabs>
              <w:spacing w:after="20"/>
              <w:ind w:left="283" w:right="227" w:firstLine="227"/>
              <w:jc w:val="both"/>
              <w:rPr>
                <w:lang w:val="uk-UA"/>
              </w:rPr>
            </w:pPr>
            <w:r>
              <w:rPr>
                <w:lang w:val="uk-UA"/>
              </w:rPr>
              <w:t>Знання:</w:t>
            </w:r>
          </w:p>
          <w:p w14:paraId="0D45416E" w14:textId="77777777" w:rsidR="006A088F" w:rsidRDefault="00206A01">
            <w:pPr>
              <w:widowControl w:val="0"/>
              <w:tabs>
                <w:tab w:val="left" w:pos="522"/>
              </w:tabs>
              <w:spacing w:after="20"/>
              <w:ind w:left="283" w:right="227" w:firstLine="227"/>
              <w:jc w:val="both"/>
              <w:rPr>
                <w:lang w:val="uk-UA"/>
              </w:rPr>
            </w:pPr>
            <w:r>
              <w:rPr>
                <w:lang w:val="uk-UA"/>
              </w:rPr>
              <w:t>Кодексу законів про працю України;</w:t>
            </w:r>
          </w:p>
          <w:p w14:paraId="34EBDA13" w14:textId="746E7FE4" w:rsidR="006A088F" w:rsidRDefault="00206A01">
            <w:pPr>
              <w:pStyle w:val="csa16bd094"/>
              <w:spacing w:beforeAutospacing="0" w:afterAutospacing="0"/>
              <w:ind w:left="57" w:right="57" w:firstLine="454"/>
              <w:jc w:val="both"/>
              <w:rPr>
                <w:lang w:val="uk-UA" w:eastAsia="zh-CN"/>
              </w:rPr>
            </w:pPr>
            <w:r>
              <w:rPr>
                <w:lang w:val="uk-UA" w:eastAsia="zh-CN"/>
              </w:rPr>
              <w:t>Закону України «</w:t>
            </w:r>
            <w:r w:rsidR="002A73BA" w:rsidRPr="002A73BA">
              <w:rPr>
                <w:lang w:val="uk-UA" w:eastAsia="zh-CN"/>
              </w:rPr>
              <w:t>Про очищення влади</w:t>
            </w:r>
            <w:r>
              <w:rPr>
                <w:lang w:val="uk-UA" w:eastAsia="zh-CN"/>
              </w:rPr>
              <w:t>»;</w:t>
            </w:r>
          </w:p>
          <w:p w14:paraId="2F10BEB1" w14:textId="66563E01" w:rsidR="006A088F" w:rsidRDefault="00185DF8" w:rsidP="00185DF8">
            <w:pPr>
              <w:pStyle w:val="csa16bd094"/>
              <w:spacing w:beforeAutospacing="0" w:afterAutospacing="0"/>
              <w:ind w:left="57" w:right="57" w:firstLine="454"/>
              <w:jc w:val="both"/>
              <w:rPr>
                <w:lang w:val="uk-UA"/>
              </w:rPr>
            </w:pPr>
            <w:r>
              <w:rPr>
                <w:lang w:val="uk-UA" w:eastAsia="zh-CN"/>
              </w:rPr>
              <w:t xml:space="preserve">Порядку проведення оцінювання результатів службової діяльності державних службовців, затвердженого постановою </w:t>
            </w:r>
            <w:r>
              <w:rPr>
                <w:lang w:val="uk-UA"/>
              </w:rPr>
              <w:t>Кабінету Міністрів України від 23 серпня 2017 року № 640</w:t>
            </w:r>
            <w:r w:rsidR="007D454A">
              <w:rPr>
                <w:lang w:val="uk-UA"/>
              </w:rPr>
              <w:t xml:space="preserve"> (із змінами)</w:t>
            </w:r>
            <w:r>
              <w:rPr>
                <w:lang w:val="uk-UA"/>
              </w:rPr>
              <w:t>.</w:t>
            </w:r>
          </w:p>
        </w:tc>
      </w:tr>
    </w:tbl>
    <w:p w14:paraId="629E09AA" w14:textId="77777777" w:rsidR="006A088F" w:rsidRDefault="006A088F"/>
    <w:sectPr w:rsidR="006A088F">
      <w:pgSz w:w="11906" w:h="16838"/>
      <w:pgMar w:top="360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88F"/>
    <w:rsid w:val="00185DF8"/>
    <w:rsid w:val="00206A01"/>
    <w:rsid w:val="002A73BA"/>
    <w:rsid w:val="004A30EA"/>
    <w:rsid w:val="0060138C"/>
    <w:rsid w:val="00677AED"/>
    <w:rsid w:val="006A088F"/>
    <w:rsid w:val="006F5751"/>
    <w:rsid w:val="007412E5"/>
    <w:rsid w:val="007D454A"/>
    <w:rsid w:val="00802FD9"/>
    <w:rsid w:val="009A585A"/>
    <w:rsid w:val="00AC6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37298"/>
  <w15:docId w15:val="{32BB6B38-D8D8-41DD-B414-C474FB52D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NSimSu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uiPriority w:val="99"/>
    <w:qFormat/>
    <w:rPr>
      <w:rFonts w:ascii="Times New Roman" w:hAnsi="Times New Roman"/>
    </w:rPr>
  </w:style>
  <w:style w:type="character" w:customStyle="1" w:styleId="WW8Num2z0">
    <w:name w:val="WW8Num2z0"/>
    <w:uiPriority w:val="99"/>
    <w:qFormat/>
  </w:style>
  <w:style w:type="character" w:customStyle="1" w:styleId="WW8Num2z1">
    <w:name w:val="WW8Num2z1"/>
    <w:uiPriority w:val="99"/>
    <w:qFormat/>
  </w:style>
  <w:style w:type="character" w:customStyle="1" w:styleId="WW8Num2z2">
    <w:name w:val="WW8Num2z2"/>
    <w:uiPriority w:val="99"/>
    <w:qFormat/>
  </w:style>
  <w:style w:type="character" w:customStyle="1" w:styleId="WW8Num2z3">
    <w:name w:val="WW8Num2z3"/>
    <w:uiPriority w:val="99"/>
    <w:qFormat/>
  </w:style>
  <w:style w:type="character" w:customStyle="1" w:styleId="WW8Num2z4">
    <w:name w:val="WW8Num2z4"/>
    <w:uiPriority w:val="99"/>
    <w:qFormat/>
  </w:style>
  <w:style w:type="character" w:customStyle="1" w:styleId="WW8Num2z5">
    <w:name w:val="WW8Num2z5"/>
    <w:uiPriority w:val="99"/>
    <w:qFormat/>
  </w:style>
  <w:style w:type="character" w:customStyle="1" w:styleId="WW8Num2z6">
    <w:name w:val="WW8Num2z6"/>
    <w:uiPriority w:val="99"/>
    <w:qFormat/>
  </w:style>
  <w:style w:type="character" w:customStyle="1" w:styleId="WW8Num2z7">
    <w:name w:val="WW8Num2z7"/>
    <w:uiPriority w:val="99"/>
    <w:qFormat/>
  </w:style>
  <w:style w:type="character" w:customStyle="1" w:styleId="WW8Num2z8">
    <w:name w:val="WW8Num2z8"/>
    <w:uiPriority w:val="99"/>
    <w:qFormat/>
  </w:style>
  <w:style w:type="character" w:customStyle="1" w:styleId="WW8Num3z0">
    <w:name w:val="WW8Num3z0"/>
    <w:uiPriority w:val="99"/>
    <w:qFormat/>
    <w:rPr>
      <w:rFonts w:ascii="Times New Roman" w:hAnsi="Times New Roman"/>
    </w:rPr>
  </w:style>
  <w:style w:type="character" w:customStyle="1" w:styleId="WW8Num3z1">
    <w:name w:val="WW8Num3z1"/>
    <w:uiPriority w:val="99"/>
    <w:qFormat/>
  </w:style>
  <w:style w:type="character" w:customStyle="1" w:styleId="WW8Num3z2">
    <w:name w:val="WW8Num3z2"/>
    <w:uiPriority w:val="99"/>
    <w:qFormat/>
  </w:style>
  <w:style w:type="character" w:customStyle="1" w:styleId="WW8Num3z3">
    <w:name w:val="WW8Num3z3"/>
    <w:uiPriority w:val="99"/>
    <w:qFormat/>
  </w:style>
  <w:style w:type="character" w:customStyle="1" w:styleId="WW8Num3z4">
    <w:name w:val="WW8Num3z4"/>
    <w:uiPriority w:val="99"/>
    <w:qFormat/>
  </w:style>
  <w:style w:type="character" w:customStyle="1" w:styleId="WW8Num3z5">
    <w:name w:val="WW8Num3z5"/>
    <w:uiPriority w:val="99"/>
    <w:qFormat/>
  </w:style>
  <w:style w:type="character" w:customStyle="1" w:styleId="WW8Num3z6">
    <w:name w:val="WW8Num3z6"/>
    <w:uiPriority w:val="99"/>
    <w:qFormat/>
  </w:style>
  <w:style w:type="character" w:customStyle="1" w:styleId="WW8Num3z7">
    <w:name w:val="WW8Num3z7"/>
    <w:uiPriority w:val="99"/>
    <w:qFormat/>
  </w:style>
  <w:style w:type="character" w:customStyle="1" w:styleId="WW8Num3z8">
    <w:name w:val="WW8Num3z8"/>
    <w:uiPriority w:val="99"/>
    <w:qFormat/>
  </w:style>
  <w:style w:type="character" w:customStyle="1" w:styleId="WW8Num4z0">
    <w:name w:val="WW8Num4z0"/>
    <w:uiPriority w:val="99"/>
    <w:qFormat/>
  </w:style>
  <w:style w:type="character" w:customStyle="1" w:styleId="WW8Num4z1">
    <w:name w:val="WW8Num4z1"/>
    <w:uiPriority w:val="99"/>
    <w:qFormat/>
  </w:style>
  <w:style w:type="character" w:customStyle="1" w:styleId="WW8Num4z2">
    <w:name w:val="WW8Num4z2"/>
    <w:uiPriority w:val="99"/>
    <w:qFormat/>
  </w:style>
  <w:style w:type="character" w:customStyle="1" w:styleId="WW8Num4z3">
    <w:name w:val="WW8Num4z3"/>
    <w:uiPriority w:val="99"/>
    <w:qFormat/>
  </w:style>
  <w:style w:type="character" w:customStyle="1" w:styleId="WW8Num4z4">
    <w:name w:val="WW8Num4z4"/>
    <w:uiPriority w:val="99"/>
    <w:qFormat/>
  </w:style>
  <w:style w:type="character" w:customStyle="1" w:styleId="WW8Num4z5">
    <w:name w:val="WW8Num4z5"/>
    <w:uiPriority w:val="99"/>
    <w:qFormat/>
  </w:style>
  <w:style w:type="character" w:customStyle="1" w:styleId="WW8Num4z6">
    <w:name w:val="WW8Num4z6"/>
    <w:uiPriority w:val="99"/>
    <w:qFormat/>
  </w:style>
  <w:style w:type="character" w:customStyle="1" w:styleId="WW8Num4z7">
    <w:name w:val="WW8Num4z7"/>
    <w:uiPriority w:val="99"/>
    <w:qFormat/>
  </w:style>
  <w:style w:type="character" w:customStyle="1" w:styleId="WW8Num4z8">
    <w:name w:val="WW8Num4z8"/>
    <w:uiPriority w:val="99"/>
    <w:qFormat/>
  </w:style>
  <w:style w:type="character" w:customStyle="1" w:styleId="WW8Num5z0">
    <w:name w:val="WW8Num5z0"/>
    <w:uiPriority w:val="99"/>
    <w:qFormat/>
  </w:style>
  <w:style w:type="character" w:customStyle="1" w:styleId="WW8Num5z1">
    <w:name w:val="WW8Num5z1"/>
    <w:uiPriority w:val="99"/>
    <w:qFormat/>
  </w:style>
  <w:style w:type="character" w:customStyle="1" w:styleId="WW8Num5z2">
    <w:name w:val="WW8Num5z2"/>
    <w:uiPriority w:val="99"/>
    <w:qFormat/>
  </w:style>
  <w:style w:type="character" w:customStyle="1" w:styleId="WW8Num5z3">
    <w:name w:val="WW8Num5z3"/>
    <w:uiPriority w:val="99"/>
    <w:qFormat/>
  </w:style>
  <w:style w:type="character" w:customStyle="1" w:styleId="WW8Num5z4">
    <w:name w:val="WW8Num5z4"/>
    <w:uiPriority w:val="99"/>
    <w:qFormat/>
  </w:style>
  <w:style w:type="character" w:customStyle="1" w:styleId="WW8Num5z5">
    <w:name w:val="WW8Num5z5"/>
    <w:uiPriority w:val="99"/>
    <w:qFormat/>
  </w:style>
  <w:style w:type="character" w:customStyle="1" w:styleId="WW8Num5z6">
    <w:name w:val="WW8Num5z6"/>
    <w:uiPriority w:val="99"/>
    <w:qFormat/>
  </w:style>
  <w:style w:type="character" w:customStyle="1" w:styleId="WW8Num5z7">
    <w:name w:val="WW8Num5z7"/>
    <w:uiPriority w:val="99"/>
    <w:qFormat/>
  </w:style>
  <w:style w:type="character" w:customStyle="1" w:styleId="WW8Num5z8">
    <w:name w:val="WW8Num5z8"/>
    <w:uiPriority w:val="99"/>
    <w:qFormat/>
  </w:style>
  <w:style w:type="character" w:customStyle="1" w:styleId="WW8Num6z0">
    <w:name w:val="WW8Num6z0"/>
    <w:uiPriority w:val="99"/>
    <w:qFormat/>
  </w:style>
  <w:style w:type="character" w:customStyle="1" w:styleId="WW8Num6z1">
    <w:name w:val="WW8Num6z1"/>
    <w:uiPriority w:val="99"/>
    <w:qFormat/>
  </w:style>
  <w:style w:type="character" w:customStyle="1" w:styleId="WW8Num6z2">
    <w:name w:val="WW8Num6z2"/>
    <w:uiPriority w:val="99"/>
    <w:qFormat/>
  </w:style>
  <w:style w:type="character" w:customStyle="1" w:styleId="WW8Num6z3">
    <w:name w:val="WW8Num6z3"/>
    <w:uiPriority w:val="99"/>
    <w:qFormat/>
  </w:style>
  <w:style w:type="character" w:customStyle="1" w:styleId="WW8Num6z4">
    <w:name w:val="WW8Num6z4"/>
    <w:uiPriority w:val="99"/>
    <w:qFormat/>
  </w:style>
  <w:style w:type="character" w:customStyle="1" w:styleId="WW8Num6z5">
    <w:name w:val="WW8Num6z5"/>
    <w:uiPriority w:val="99"/>
    <w:qFormat/>
  </w:style>
  <w:style w:type="character" w:customStyle="1" w:styleId="WW8Num6z6">
    <w:name w:val="WW8Num6z6"/>
    <w:uiPriority w:val="99"/>
    <w:qFormat/>
  </w:style>
  <w:style w:type="character" w:customStyle="1" w:styleId="WW8Num6z7">
    <w:name w:val="WW8Num6z7"/>
    <w:uiPriority w:val="99"/>
    <w:qFormat/>
  </w:style>
  <w:style w:type="character" w:customStyle="1" w:styleId="WW8Num6z8">
    <w:name w:val="WW8Num6z8"/>
    <w:uiPriority w:val="99"/>
    <w:qFormat/>
  </w:style>
  <w:style w:type="character" w:customStyle="1" w:styleId="WW8Num7z0">
    <w:name w:val="WW8Num7z0"/>
    <w:uiPriority w:val="99"/>
    <w:qFormat/>
  </w:style>
  <w:style w:type="character" w:customStyle="1" w:styleId="WW8Num7z1">
    <w:name w:val="WW8Num7z1"/>
    <w:uiPriority w:val="99"/>
    <w:qFormat/>
  </w:style>
  <w:style w:type="character" w:customStyle="1" w:styleId="WW8Num7z2">
    <w:name w:val="WW8Num7z2"/>
    <w:uiPriority w:val="99"/>
    <w:qFormat/>
  </w:style>
  <w:style w:type="character" w:customStyle="1" w:styleId="WW8Num7z3">
    <w:name w:val="WW8Num7z3"/>
    <w:uiPriority w:val="99"/>
    <w:qFormat/>
  </w:style>
  <w:style w:type="character" w:customStyle="1" w:styleId="WW8Num7z4">
    <w:name w:val="WW8Num7z4"/>
    <w:uiPriority w:val="99"/>
    <w:qFormat/>
  </w:style>
  <w:style w:type="character" w:customStyle="1" w:styleId="WW8Num7z5">
    <w:name w:val="WW8Num7z5"/>
    <w:uiPriority w:val="99"/>
    <w:qFormat/>
  </w:style>
  <w:style w:type="character" w:customStyle="1" w:styleId="WW8Num7z6">
    <w:name w:val="WW8Num7z6"/>
    <w:uiPriority w:val="99"/>
    <w:qFormat/>
  </w:style>
  <w:style w:type="character" w:customStyle="1" w:styleId="WW8Num7z7">
    <w:name w:val="WW8Num7z7"/>
    <w:uiPriority w:val="99"/>
    <w:qFormat/>
  </w:style>
  <w:style w:type="character" w:customStyle="1" w:styleId="WW8Num7z8">
    <w:name w:val="WW8Num7z8"/>
    <w:uiPriority w:val="99"/>
    <w:qFormat/>
  </w:style>
  <w:style w:type="character" w:customStyle="1" w:styleId="WW8Num8z0">
    <w:name w:val="WW8Num8z0"/>
    <w:uiPriority w:val="99"/>
    <w:qFormat/>
  </w:style>
  <w:style w:type="character" w:customStyle="1" w:styleId="WW8Num8z1">
    <w:name w:val="WW8Num8z1"/>
    <w:uiPriority w:val="99"/>
    <w:qFormat/>
  </w:style>
  <w:style w:type="character" w:customStyle="1" w:styleId="WW8Num8z2">
    <w:name w:val="WW8Num8z2"/>
    <w:uiPriority w:val="99"/>
    <w:qFormat/>
  </w:style>
  <w:style w:type="character" w:customStyle="1" w:styleId="WW8Num8z3">
    <w:name w:val="WW8Num8z3"/>
    <w:uiPriority w:val="99"/>
    <w:qFormat/>
  </w:style>
  <w:style w:type="character" w:customStyle="1" w:styleId="WW8Num8z4">
    <w:name w:val="WW8Num8z4"/>
    <w:uiPriority w:val="99"/>
    <w:qFormat/>
  </w:style>
  <w:style w:type="character" w:customStyle="1" w:styleId="WW8Num8z5">
    <w:name w:val="WW8Num8z5"/>
    <w:uiPriority w:val="99"/>
    <w:qFormat/>
  </w:style>
  <w:style w:type="character" w:customStyle="1" w:styleId="WW8Num8z6">
    <w:name w:val="WW8Num8z6"/>
    <w:uiPriority w:val="99"/>
    <w:qFormat/>
  </w:style>
  <w:style w:type="character" w:customStyle="1" w:styleId="WW8Num8z7">
    <w:name w:val="WW8Num8z7"/>
    <w:uiPriority w:val="99"/>
    <w:qFormat/>
  </w:style>
  <w:style w:type="character" w:customStyle="1" w:styleId="WW8Num8z8">
    <w:name w:val="WW8Num8z8"/>
    <w:uiPriority w:val="99"/>
    <w:qFormat/>
  </w:style>
  <w:style w:type="character" w:customStyle="1" w:styleId="2">
    <w:name w:val="Основной шрифт абзаца2"/>
    <w:uiPriority w:val="99"/>
    <w:qFormat/>
  </w:style>
  <w:style w:type="character" w:customStyle="1" w:styleId="1">
    <w:name w:val="Основной шрифт абзаца1"/>
    <w:uiPriority w:val="99"/>
    <w:qFormat/>
  </w:style>
  <w:style w:type="character" w:customStyle="1" w:styleId="10">
    <w:name w:val="Гіперпосилання1"/>
    <w:uiPriority w:val="99"/>
    <w:qFormat/>
    <w:rPr>
      <w:color w:val="0000FF"/>
      <w:u w:val="single"/>
    </w:rPr>
  </w:style>
  <w:style w:type="character" w:customStyle="1" w:styleId="spelle">
    <w:name w:val="spelle"/>
    <w:uiPriority w:val="99"/>
    <w:qFormat/>
    <w:rPr>
      <w:rFonts w:ascii="Times New Roman" w:hAnsi="Times New Roman"/>
      <w:color w:val="auto"/>
      <w:sz w:val="24"/>
      <w:lang w:val="uk-UA"/>
    </w:rPr>
  </w:style>
  <w:style w:type="character" w:customStyle="1" w:styleId="rvts82">
    <w:name w:val="rvts82"/>
    <w:basedOn w:val="1"/>
    <w:uiPriority w:val="99"/>
    <w:qFormat/>
    <w:rPr>
      <w:rFonts w:cs="Times New Roman"/>
    </w:rPr>
  </w:style>
  <w:style w:type="character" w:customStyle="1" w:styleId="a3">
    <w:name w:val="Основной текст_"/>
    <w:uiPriority w:val="99"/>
    <w:qFormat/>
    <w:rPr>
      <w:sz w:val="24"/>
      <w:lang w:val="ru-RU" w:eastAsia="zh-CN"/>
    </w:rPr>
  </w:style>
  <w:style w:type="character" w:customStyle="1" w:styleId="FontStyle38">
    <w:name w:val="Font Style38"/>
    <w:uiPriority w:val="99"/>
    <w:qFormat/>
    <w:rPr>
      <w:rFonts w:ascii="Times New Roman" w:hAnsi="Times New Roman"/>
      <w:sz w:val="22"/>
    </w:rPr>
  </w:style>
  <w:style w:type="character" w:customStyle="1" w:styleId="rvts23">
    <w:name w:val="rvts23"/>
    <w:basedOn w:val="a0"/>
    <w:uiPriority w:val="99"/>
    <w:qFormat/>
    <w:rPr>
      <w:rFonts w:cs="Times New Roman"/>
    </w:rPr>
  </w:style>
  <w:style w:type="character" w:customStyle="1" w:styleId="11">
    <w:name w:val="Основной текст Знак1"/>
    <w:basedOn w:val="2"/>
    <w:uiPriority w:val="99"/>
    <w:qFormat/>
    <w:rPr>
      <w:rFonts w:cs="Times New Roman"/>
      <w:lang w:eastAsia="zh-CN"/>
    </w:rPr>
  </w:style>
  <w:style w:type="character" w:customStyle="1" w:styleId="apple-converted-space">
    <w:name w:val="apple-converted-space"/>
    <w:basedOn w:val="a0"/>
    <w:uiPriority w:val="99"/>
    <w:qFormat/>
    <w:rPr>
      <w:rFonts w:cs="Times New Roman"/>
    </w:rPr>
  </w:style>
  <w:style w:type="character" w:customStyle="1" w:styleId="a4">
    <w:name w:val="Основний текст Знак"/>
    <w:basedOn w:val="a0"/>
    <w:uiPriority w:val="99"/>
    <w:qFormat/>
    <w:rPr>
      <w:rFonts w:ascii="Times New Roman" w:hAnsi="Times New Roman" w:cs="Times New Roman"/>
      <w:sz w:val="24"/>
      <w:szCs w:val="24"/>
      <w:lang w:val="ru-RU" w:eastAsia="zh-CN"/>
    </w:rPr>
  </w:style>
  <w:style w:type="character" w:customStyle="1" w:styleId="a5">
    <w:name w:val="Текст у виносці Знак"/>
    <w:basedOn w:val="a0"/>
    <w:uiPriority w:val="99"/>
    <w:qFormat/>
    <w:rPr>
      <w:rFonts w:ascii="Times New Roman" w:hAnsi="Times New Roman" w:cs="Times New Roman"/>
      <w:sz w:val="2"/>
      <w:lang w:val="ru-RU" w:eastAsia="zh-CN"/>
    </w:rPr>
  </w:style>
  <w:style w:type="character" w:customStyle="1" w:styleId="a6">
    <w:name w:val="Схема документа Знак"/>
    <w:basedOn w:val="a0"/>
    <w:uiPriority w:val="99"/>
    <w:qFormat/>
    <w:rPr>
      <w:rFonts w:ascii="Times New Roman" w:hAnsi="Times New Roman" w:cs="Times New Roman"/>
      <w:sz w:val="2"/>
      <w:lang w:val="ru-RU" w:eastAsia="zh-CN"/>
    </w:rPr>
  </w:style>
  <w:style w:type="character" w:customStyle="1" w:styleId="-">
    <w:name w:val="Интернет-ссылка"/>
    <w:uiPriority w:val="99"/>
    <w:qFormat/>
    <w:rPr>
      <w:color w:val="000080"/>
      <w:u w:val="single"/>
    </w:rPr>
  </w:style>
  <w:style w:type="character" w:styleId="a7">
    <w:name w:val="Hyperlink"/>
    <w:basedOn w:val="a0"/>
    <w:uiPriority w:val="99"/>
    <w:rPr>
      <w:color w:val="000080"/>
      <w:u w:val="single"/>
    </w:rPr>
  </w:style>
  <w:style w:type="character" w:customStyle="1" w:styleId="12">
    <w:name w:val="Основний текст Знак1"/>
    <w:basedOn w:val="a0"/>
    <w:link w:val="a8"/>
    <w:uiPriority w:val="99"/>
    <w:semiHidden/>
    <w:qFormat/>
    <w:rsid w:val="00616444"/>
    <w:rPr>
      <w:rFonts w:eastAsia="NSimSun"/>
      <w:sz w:val="24"/>
      <w:szCs w:val="24"/>
      <w:lang w:val="ru-RU" w:eastAsia="zh-CN"/>
    </w:rPr>
  </w:style>
  <w:style w:type="character" w:customStyle="1" w:styleId="13">
    <w:name w:val="Текст у виносці Знак1"/>
    <w:basedOn w:val="a0"/>
    <w:link w:val="a9"/>
    <w:uiPriority w:val="99"/>
    <w:semiHidden/>
    <w:qFormat/>
    <w:rsid w:val="00616444"/>
    <w:rPr>
      <w:rFonts w:eastAsia="NSimSun"/>
      <w:sz w:val="0"/>
      <w:szCs w:val="0"/>
      <w:lang w:val="ru-RU" w:eastAsia="zh-CN"/>
    </w:rPr>
  </w:style>
  <w:style w:type="character" w:customStyle="1" w:styleId="14">
    <w:name w:val="Схема документа Знак1"/>
    <w:basedOn w:val="a0"/>
    <w:link w:val="aa"/>
    <w:uiPriority w:val="99"/>
    <w:semiHidden/>
    <w:qFormat/>
    <w:rsid w:val="00616444"/>
    <w:rPr>
      <w:rFonts w:eastAsia="NSimSun"/>
      <w:sz w:val="0"/>
      <w:szCs w:val="0"/>
      <w:lang w:val="ru-RU" w:eastAsia="zh-CN"/>
    </w:rPr>
  </w:style>
  <w:style w:type="paragraph" w:customStyle="1" w:styleId="ab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link w:val="12"/>
    <w:uiPriority w:val="99"/>
    <w:pPr>
      <w:spacing w:after="140" w:line="288" w:lineRule="auto"/>
    </w:pPr>
  </w:style>
  <w:style w:type="paragraph" w:styleId="ac">
    <w:name w:val="List"/>
    <w:basedOn w:val="a8"/>
    <w:uiPriority w:val="99"/>
    <w:rPr>
      <w:rFonts w:cs="Mangal"/>
    </w:rPr>
  </w:style>
  <w:style w:type="paragraph" w:styleId="ad">
    <w:name w:val="caption"/>
    <w:basedOn w:val="a"/>
    <w:uiPriority w:val="99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e">
    <w:name w:val="Покажчик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0">
    <w:name w:val="Покажчик (user)"/>
    <w:basedOn w:val="a"/>
    <w:qFormat/>
    <w:pPr>
      <w:suppressLineNumbers/>
    </w:pPr>
    <w:rPr>
      <w:rFonts w:cs="Arial"/>
    </w:rPr>
  </w:style>
  <w:style w:type="paragraph" w:customStyle="1" w:styleId="3">
    <w:name w:val="Указатель3"/>
    <w:basedOn w:val="a"/>
    <w:uiPriority w:val="99"/>
    <w:qFormat/>
    <w:pPr>
      <w:suppressLineNumbers/>
    </w:pPr>
    <w:rPr>
      <w:rFonts w:cs="Arial Unicode MS"/>
    </w:rPr>
  </w:style>
  <w:style w:type="paragraph" w:customStyle="1" w:styleId="20">
    <w:name w:val="Указатель2"/>
    <w:basedOn w:val="a"/>
    <w:uiPriority w:val="99"/>
    <w:qFormat/>
    <w:pPr>
      <w:suppressLineNumbers/>
    </w:pPr>
    <w:rPr>
      <w:rFonts w:cs="Mangal"/>
    </w:rPr>
  </w:style>
  <w:style w:type="paragraph" w:customStyle="1" w:styleId="15">
    <w:name w:val="Название объекта1"/>
    <w:basedOn w:val="a"/>
    <w:uiPriority w:val="99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16">
    <w:name w:val="Указатель1"/>
    <w:basedOn w:val="a"/>
    <w:uiPriority w:val="99"/>
    <w:qFormat/>
    <w:pPr>
      <w:suppressLineNumbers/>
    </w:pPr>
    <w:rPr>
      <w:rFonts w:cs="Mangal"/>
    </w:rPr>
  </w:style>
  <w:style w:type="paragraph" w:customStyle="1" w:styleId="rvps12">
    <w:name w:val="rvps12"/>
    <w:basedOn w:val="a"/>
    <w:uiPriority w:val="99"/>
    <w:qFormat/>
    <w:pPr>
      <w:spacing w:before="100" w:after="100"/>
    </w:pPr>
    <w:rPr>
      <w:szCs w:val="20"/>
    </w:rPr>
  </w:style>
  <w:style w:type="paragraph" w:customStyle="1" w:styleId="rvps2">
    <w:name w:val="rvps2"/>
    <w:basedOn w:val="a"/>
    <w:uiPriority w:val="99"/>
    <w:qFormat/>
    <w:pPr>
      <w:spacing w:before="100" w:after="100"/>
    </w:pPr>
    <w:rPr>
      <w:szCs w:val="20"/>
    </w:rPr>
  </w:style>
  <w:style w:type="paragraph" w:customStyle="1" w:styleId="user1">
    <w:name w:val="Вміст таблиці (user)"/>
    <w:basedOn w:val="a"/>
    <w:uiPriority w:val="99"/>
    <w:qFormat/>
    <w:pPr>
      <w:widowControl w:val="0"/>
      <w:suppressLineNumbers/>
    </w:pPr>
  </w:style>
  <w:style w:type="paragraph" w:customStyle="1" w:styleId="17">
    <w:name w:val="Цитата1"/>
    <w:basedOn w:val="a"/>
    <w:uiPriority w:val="99"/>
    <w:qFormat/>
    <w:pPr>
      <w:ind w:left="6237" w:right="-99"/>
    </w:pPr>
    <w:rPr>
      <w:sz w:val="28"/>
      <w:szCs w:val="20"/>
    </w:rPr>
  </w:style>
  <w:style w:type="paragraph" w:customStyle="1" w:styleId="rvps14">
    <w:name w:val="rvps14"/>
    <w:basedOn w:val="a"/>
    <w:uiPriority w:val="99"/>
    <w:qFormat/>
    <w:pPr>
      <w:spacing w:before="100" w:after="100"/>
    </w:pPr>
  </w:style>
  <w:style w:type="paragraph" w:styleId="af">
    <w:name w:val="Normal (Web)"/>
    <w:basedOn w:val="a"/>
    <w:uiPriority w:val="99"/>
    <w:qFormat/>
    <w:pPr>
      <w:spacing w:before="100" w:after="119"/>
    </w:pPr>
  </w:style>
  <w:style w:type="paragraph" w:styleId="a9">
    <w:name w:val="Balloon Text"/>
    <w:basedOn w:val="a"/>
    <w:link w:val="13"/>
    <w:uiPriority w:val="99"/>
    <w:qFormat/>
    <w:rPr>
      <w:rFonts w:ascii="Tahoma" w:hAnsi="Tahoma" w:cs="Tahoma"/>
      <w:sz w:val="16"/>
      <w:szCs w:val="16"/>
    </w:rPr>
  </w:style>
  <w:style w:type="paragraph" w:customStyle="1" w:styleId="rvps7">
    <w:name w:val="rvps7"/>
    <w:basedOn w:val="a"/>
    <w:uiPriority w:val="99"/>
    <w:qFormat/>
    <w:pPr>
      <w:spacing w:before="100" w:after="100"/>
    </w:pPr>
  </w:style>
  <w:style w:type="paragraph" w:customStyle="1" w:styleId="21">
    <w:name w:val="Основной текст с отступом 21"/>
    <w:basedOn w:val="a"/>
    <w:uiPriority w:val="99"/>
    <w:qFormat/>
    <w:pPr>
      <w:ind w:firstLine="709"/>
      <w:jc w:val="both"/>
    </w:pPr>
    <w:rPr>
      <w:sz w:val="28"/>
      <w:szCs w:val="20"/>
      <w:lang w:val="uk-UA"/>
    </w:rPr>
  </w:style>
  <w:style w:type="paragraph" w:customStyle="1" w:styleId="af0">
    <w:name w:val="Содержимое таблицы"/>
    <w:basedOn w:val="a"/>
    <w:uiPriority w:val="99"/>
    <w:qFormat/>
    <w:pPr>
      <w:suppressLineNumbers/>
    </w:pPr>
  </w:style>
  <w:style w:type="paragraph" w:customStyle="1" w:styleId="af1">
    <w:name w:val="Заголовок таблицы"/>
    <w:basedOn w:val="af0"/>
    <w:uiPriority w:val="99"/>
    <w:qFormat/>
    <w:pPr>
      <w:jc w:val="center"/>
    </w:pPr>
    <w:rPr>
      <w:b/>
      <w:bCs/>
    </w:rPr>
  </w:style>
  <w:style w:type="paragraph" w:customStyle="1" w:styleId="18">
    <w:name w:val="Текст1"/>
    <w:basedOn w:val="a"/>
    <w:uiPriority w:val="99"/>
    <w:qFormat/>
    <w:rPr>
      <w:rFonts w:ascii="Courier New" w:hAnsi="Courier New" w:cs="Courier New"/>
      <w:sz w:val="20"/>
      <w:szCs w:val="20"/>
      <w:lang w:val="uk-UA"/>
    </w:rPr>
  </w:style>
  <w:style w:type="paragraph" w:customStyle="1" w:styleId="31">
    <w:name w:val="Основной текст с отступом 31"/>
    <w:basedOn w:val="a"/>
    <w:uiPriority w:val="99"/>
    <w:qFormat/>
    <w:pPr>
      <w:ind w:firstLine="851"/>
      <w:jc w:val="both"/>
    </w:pPr>
    <w:rPr>
      <w:sz w:val="28"/>
      <w:szCs w:val="20"/>
      <w:lang w:val="uk-UA"/>
    </w:rPr>
  </w:style>
  <w:style w:type="paragraph" w:customStyle="1" w:styleId="c1e0e7eee2fbe9">
    <w:name w:val="Бc1аe0зe7оeeвe2ыfbйe9"/>
    <w:uiPriority w:val="99"/>
    <w:qFormat/>
    <w:rPr>
      <w:rFonts w:eastAsia="NSimSun"/>
      <w:sz w:val="24"/>
      <w:lang w:val="uk-UA" w:eastAsia="zh-CN" w:bidi="hi-IN"/>
    </w:rPr>
  </w:style>
  <w:style w:type="paragraph" w:customStyle="1" w:styleId="western">
    <w:name w:val="western"/>
    <w:basedOn w:val="a"/>
    <w:uiPriority w:val="99"/>
    <w:qFormat/>
    <w:pPr>
      <w:spacing w:before="280"/>
      <w:jc w:val="center"/>
    </w:pPr>
    <w:rPr>
      <w:rFonts w:ascii="Arial" w:hAnsi="Arial" w:cs="Arial"/>
      <w:bCs/>
      <w:color w:val="000000"/>
      <w:sz w:val="20"/>
      <w:szCs w:val="20"/>
      <w:lang w:val="en-US"/>
    </w:rPr>
  </w:style>
  <w:style w:type="paragraph" w:styleId="aa">
    <w:name w:val="Document Map"/>
    <w:basedOn w:val="a"/>
    <w:link w:val="14"/>
    <w:uiPriority w:val="99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user2">
    <w:name w:val="Заголовок таблиці (user)"/>
    <w:basedOn w:val="user1"/>
    <w:uiPriority w:val="99"/>
    <w:qFormat/>
    <w:pPr>
      <w:jc w:val="center"/>
    </w:pPr>
    <w:rPr>
      <w:b/>
      <w:bCs/>
    </w:rPr>
  </w:style>
  <w:style w:type="paragraph" w:customStyle="1" w:styleId="19">
    <w:name w:val="Звичайний (веб)1"/>
    <w:basedOn w:val="a"/>
    <w:uiPriority w:val="99"/>
    <w:qFormat/>
    <w:pPr>
      <w:spacing w:before="280" w:after="280"/>
    </w:pPr>
    <w:rPr>
      <w:lang w:eastAsia="ru-RU"/>
    </w:rPr>
  </w:style>
  <w:style w:type="paragraph" w:customStyle="1" w:styleId="csa16bd094">
    <w:name w:val="csa16bd094"/>
    <w:basedOn w:val="a"/>
    <w:qFormat/>
    <w:pPr>
      <w:suppressAutoHyphens w:val="0"/>
      <w:spacing w:beforeAutospacing="1" w:afterAutospacing="1"/>
    </w:pPr>
    <w:rPr>
      <w:lang w:eastAsia="ru-RU"/>
    </w:rPr>
  </w:style>
  <w:style w:type="numbering" w:customStyle="1" w:styleId="af2">
    <w:name w:val="Без маркерів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search.ligazakon.ua/l_doc2.nsf/link1/KP170815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nau://ukr/1682-18/" TargetMode="External"/><Relationship Id="rId5" Type="http://schemas.openxmlformats.org/officeDocument/2006/relationships/hyperlink" Target="nau://ukr/1682-18/" TargetMode="External"/><Relationship Id="rId4" Type="http://schemas.openxmlformats.org/officeDocument/2006/relationships/hyperlink" Target="nau://ukr/1682-18|st1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2474</Words>
  <Characters>1411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Додаток 1</vt:lpstr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</dc:title>
  <dc:subject/>
  <dc:creator>Нуменко</dc:creator>
  <cp:keywords> </cp:keywords>
  <dc:description/>
  <cp:lastModifiedBy>- -</cp:lastModifiedBy>
  <cp:revision>10</cp:revision>
  <cp:lastPrinted>1995-11-21T14:41:00Z</cp:lastPrinted>
  <dcterms:created xsi:type="dcterms:W3CDTF">2026-02-25T13:05:00Z</dcterms:created>
  <dcterms:modified xsi:type="dcterms:W3CDTF">2026-02-25T13:53:00Z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